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59" w:lineRule="auto"/>
        <w:ind w:left="10" w:firstLine="360"/>
        <w:jc w:val="center"/>
        <w:rPr>
          <w:b w:val="1"/>
          <w:bCs w:val="1"/>
          <w:sz w:val="24"/>
          <w:szCs w:val="24"/>
        </w:rPr>
      </w:pPr>
      <w:r>
        <w:rPr>
          <w:b w:val="1"/>
          <w:bCs w:val="1"/>
          <w:sz w:val="24"/>
          <w:szCs w:val="24"/>
          <w:rtl w:val="0"/>
          <w:lang w:val="en-US"/>
        </w:rPr>
        <w:t>Education 565 (</w:t>
      </w:r>
      <w:r>
        <w:rPr>
          <w:rFonts w:ascii="Lato" w:cs="Lato" w:hAnsi="Lato" w:eastAsia="Lato"/>
          <w:b w:val="1"/>
          <w:bCs w:val="1"/>
          <w:sz w:val="24"/>
          <w:szCs w:val="24"/>
          <w:rtl w:val="0"/>
        </w:rPr>
        <w:t>EDUC 796-69)</w:t>
      </w:r>
    </w:p>
    <w:p>
      <w:pPr>
        <w:pStyle w:val="Body"/>
        <w:spacing w:after="0" w:line="259" w:lineRule="auto"/>
        <w:ind w:left="10" w:right="14" w:firstLine="360"/>
        <w:jc w:val="center"/>
      </w:pPr>
    </w:p>
    <w:p>
      <w:pPr>
        <w:pStyle w:val="Body"/>
        <w:tabs>
          <w:tab w:val="center" w:pos="3241"/>
        </w:tabs>
        <w:spacing w:after="166" w:line="253" w:lineRule="auto"/>
        <w:ind w:left="0" w:firstLine="0"/>
      </w:pPr>
      <w:r>
        <w:rPr>
          <w:b w:val="1"/>
          <w:bCs w:val="1"/>
          <w:sz w:val="24"/>
          <w:szCs w:val="24"/>
          <w:rtl w:val="0"/>
          <w:lang w:val="es-ES_tradnl"/>
        </w:rPr>
        <w:t xml:space="preserve">Instructor: </w:t>
      </w:r>
      <w:r>
        <w:rPr>
          <w:sz w:val="24"/>
          <w:szCs w:val="24"/>
          <w:rtl w:val="0"/>
          <w:lang w:val="de-DE"/>
        </w:rPr>
        <w:t>Mariah Pfundheller</w:t>
      </w:r>
    </w:p>
    <w:p>
      <w:pPr>
        <w:pStyle w:val="Body"/>
        <w:tabs>
          <w:tab w:val="center" w:pos="3992"/>
        </w:tabs>
        <w:spacing w:after="160" w:line="259" w:lineRule="auto"/>
        <w:ind w:left="0" w:firstLine="0"/>
      </w:pPr>
      <w:r>
        <w:rPr>
          <w:b w:val="1"/>
          <w:bCs w:val="1"/>
          <w:sz w:val="24"/>
          <w:szCs w:val="24"/>
          <w:rtl w:val="0"/>
        </w:rPr>
        <w:t>E-mail:</w:t>
      </w:r>
      <w:r>
        <w:rPr>
          <w:sz w:val="24"/>
          <w:szCs w:val="24"/>
          <w:rtl w:val="0"/>
        </w:rPr>
        <w:t xml:space="preserve"> </w:t>
      </w:r>
      <w:r>
        <w:rPr>
          <w:rFonts w:ascii="Calibri" w:hAnsi="Calibri" w:hint="default"/>
          <w:sz w:val="24"/>
          <w:szCs w:val="24"/>
          <w:rtl w:val="0"/>
          <w:lang w:val="en-US"/>
        </w:rPr>
        <w:t xml:space="preserve">​ </w:t>
      </w:r>
      <w:r>
        <w:rPr>
          <w:outline w:val="0"/>
          <w:color w:val="1155cc"/>
          <w:sz w:val="24"/>
          <w:szCs w:val="24"/>
          <w:u w:val="single" w:color="1155cc"/>
          <w:rtl w:val="0"/>
          <w:lang w:val="nl-NL"/>
          <w14:textFill>
            <w14:solidFill>
              <w14:srgbClr w14:val="1155CC"/>
            </w14:solidFill>
          </w14:textFill>
        </w:rPr>
        <w:t>mpfundhe@uwsp.edu</w:t>
      </w:r>
      <w:r>
        <w:rPr>
          <w:sz w:val="24"/>
          <w:szCs w:val="24"/>
          <w:rtl w:val="0"/>
        </w:rPr>
        <w:t xml:space="preserve"> </w:t>
      </w:r>
      <w:r>
        <w:rPr>
          <w:rFonts w:ascii="Times New Roman" w:hAnsi="Times New Roman"/>
          <w:sz w:val="24"/>
          <w:szCs w:val="24"/>
          <w:rtl w:val="0"/>
        </w:rPr>
        <w:t xml:space="preserve"> </w:t>
      </w:r>
    </w:p>
    <w:p>
      <w:pPr>
        <w:pStyle w:val="Body"/>
        <w:tabs>
          <w:tab w:val="center" w:pos="3992"/>
        </w:tabs>
        <w:spacing w:after="160" w:line="259" w:lineRule="auto"/>
        <w:ind w:left="0" w:firstLine="0"/>
        <w:rPr>
          <w:rFonts w:ascii="Calibri" w:cs="Calibri" w:hAnsi="Calibri" w:eastAsia="Calibri"/>
          <w:sz w:val="24"/>
          <w:szCs w:val="24"/>
        </w:rPr>
      </w:pPr>
      <w:r>
        <w:rPr>
          <w:b w:val="1"/>
          <w:bCs w:val="1"/>
          <w:sz w:val="24"/>
          <w:szCs w:val="24"/>
          <w:rtl w:val="0"/>
          <w:lang w:val="en-US"/>
        </w:rPr>
        <w:t>Office Hours</w:t>
      </w:r>
      <w:r>
        <w:rPr>
          <w:sz w:val="24"/>
          <w:szCs w:val="24"/>
          <w:rtl w:val="0"/>
          <w:lang w:val="en-US"/>
        </w:rPr>
        <w:t xml:space="preserve">: By appointment. </w:t>
      </w:r>
    </w:p>
    <w:p>
      <w:pPr>
        <w:pStyle w:val="Body"/>
        <w:widowControl w:val="0"/>
        <w:numPr>
          <w:ilvl w:val="0"/>
          <w:numId w:val="2"/>
        </w:numPr>
        <w:bidi w:val="0"/>
        <w:spacing w:after="0" w:line="240" w:lineRule="auto"/>
        <w:ind w:right="0"/>
        <w:jc w:val="left"/>
        <w:rPr>
          <w:rFonts w:ascii="Calibri" w:hAnsi="Calibri"/>
          <w:sz w:val="24"/>
          <w:szCs w:val="24"/>
          <w:rtl w:val="0"/>
          <w:lang w:val="pt-PT"/>
        </w:rPr>
      </w:pPr>
      <w:r>
        <w:rPr>
          <w:rFonts w:ascii="Times New Roman" w:hAnsi="Times New Roman"/>
          <w:sz w:val="24"/>
          <w:szCs w:val="24"/>
          <w:rtl w:val="0"/>
          <w:lang w:val="pt-PT"/>
        </w:rPr>
        <w:t>CPS 456</w:t>
      </w:r>
    </w:p>
    <w:p>
      <w:pPr>
        <w:pStyle w:val="Body"/>
        <w:widowControl w:val="0"/>
        <w:numPr>
          <w:ilvl w:val="0"/>
          <w:numId w:val="2"/>
        </w:numPr>
        <w:bidi w:val="0"/>
        <w:spacing w:after="0" w:line="240" w:lineRule="auto"/>
        <w:ind w:right="0"/>
        <w:jc w:val="left"/>
        <w:rPr>
          <w:rFonts w:ascii="Times New Roman" w:hAnsi="Times New Roman"/>
          <w:sz w:val="24"/>
          <w:szCs w:val="24"/>
          <w:rtl w:val="0"/>
          <w:lang w:val="nl-NL"/>
        </w:rPr>
      </w:pPr>
      <w:r>
        <w:rPr>
          <w:rFonts w:ascii="Times New Roman" w:hAnsi="Times New Roman"/>
          <w:sz w:val="24"/>
          <w:szCs w:val="24"/>
          <w:rtl w:val="0"/>
          <w:lang w:val="nl-NL"/>
        </w:rPr>
        <w:t>Zoom Link: Join Zoom Meeting</w:t>
      </w:r>
    </w:p>
    <w:p>
      <w:pPr>
        <w:pStyle w:val="Body"/>
        <w:widowControl w:val="0"/>
        <w:numPr>
          <w:ilvl w:val="1"/>
          <w:numId w:val="2"/>
        </w:numPr>
        <w:bidi w:val="0"/>
        <w:spacing w:after="0" w:line="240" w:lineRule="auto"/>
        <w:ind w:right="0"/>
        <w:jc w:val="left"/>
        <w:rPr>
          <w:rFonts w:ascii="Times New Roman" w:cs="Times New Roman" w:hAnsi="Times New Roman" w:eastAsia="Times New Roman"/>
          <w:sz w:val="24"/>
          <w:szCs w:val="24"/>
          <w:rtl w:val="0"/>
        </w:rPr>
      </w:pP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"https://wisconsin-edu.zoom.us/j/9280015808?pwd=OGJKQ05ablhkdnJMV1hVRi9zRE92dz09"</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de-DE"/>
        </w:rPr>
        <w:t>https://wisconsin-edu.zoom.us/j/9280015808?pwd=OGJKQ05ablhkdnJMV1hVRi9zRE92dz09</w:t>
      </w:r>
      <w:r>
        <w:rPr>
          <w:rFonts w:ascii="Times New Roman" w:cs="Times New Roman" w:hAnsi="Times New Roman" w:eastAsia="Times New Roman"/>
          <w:sz w:val="24"/>
          <w:szCs w:val="24"/>
        </w:rPr>
        <w:fldChar w:fldCharType="end" w:fldLock="0"/>
      </w:r>
    </w:p>
    <w:p>
      <w:pPr>
        <w:pStyle w:val="Body"/>
        <w:widowControl w:val="0"/>
        <w:numPr>
          <w:ilvl w:val="1"/>
          <w:numId w:val="2"/>
        </w:numPr>
        <w:bidi w:val="0"/>
        <w:spacing w:after="0" w:line="240" w:lineRule="auto"/>
        <w:ind w:right="0"/>
        <w:jc w:val="left"/>
        <w:rPr>
          <w:rFonts w:ascii="Times New Roman" w:hAnsi="Times New Roman"/>
          <w:sz w:val="24"/>
          <w:szCs w:val="24"/>
          <w:rtl w:val="0"/>
          <w:lang w:val="en-US"/>
        </w:rPr>
      </w:pPr>
      <w:r>
        <w:rPr>
          <w:rStyle w:val="None"/>
          <w:rFonts w:ascii="Times New Roman" w:hAnsi="Times New Roman"/>
          <w:sz w:val="24"/>
          <w:szCs w:val="24"/>
          <w:rtl w:val="0"/>
          <w:lang w:val="en-US"/>
        </w:rPr>
        <w:t>Meeting ID: 928 001 5808</w:t>
      </w:r>
    </w:p>
    <w:p>
      <w:pPr>
        <w:pStyle w:val="Body"/>
        <w:widowControl w:val="0"/>
        <w:numPr>
          <w:ilvl w:val="1"/>
          <w:numId w:val="2"/>
        </w:numPr>
        <w:bidi w:val="0"/>
        <w:spacing w:after="0" w:line="240" w:lineRule="auto"/>
        <w:ind w:right="0"/>
        <w:jc w:val="left"/>
        <w:rPr>
          <w:rFonts w:ascii="Times New Roman" w:hAnsi="Times New Roman"/>
          <w:sz w:val="24"/>
          <w:szCs w:val="24"/>
          <w:rtl w:val="0"/>
          <w:lang w:val="nl-NL"/>
        </w:rPr>
      </w:pPr>
      <w:r>
        <w:rPr>
          <w:rStyle w:val="None"/>
          <w:rFonts w:ascii="Times New Roman" w:hAnsi="Times New Roman"/>
          <w:sz w:val="24"/>
          <w:szCs w:val="24"/>
          <w:rtl w:val="0"/>
          <w:lang w:val="nl-NL"/>
        </w:rPr>
        <w:t>Passcode: i4XDwj</w:t>
      </w:r>
    </w:p>
    <w:p>
      <w:pPr>
        <w:pStyle w:val="Body"/>
        <w:widowControl w:val="0"/>
        <w:spacing w:after="0" w:line="240" w:lineRule="auto"/>
        <w:ind w:left="1440" w:firstLine="0"/>
        <w:rPr>
          <w:rStyle w:val="None"/>
          <w:rFonts w:ascii="Times New Roman" w:cs="Times New Roman" w:hAnsi="Times New Roman" w:eastAsia="Times New Roman"/>
          <w:sz w:val="24"/>
          <w:szCs w:val="24"/>
        </w:rPr>
      </w:pPr>
    </w:p>
    <w:p>
      <w:pPr>
        <w:pStyle w:val="Body"/>
        <w:spacing w:after="0" w:line="259" w:lineRule="auto"/>
        <w:ind w:left="0" w:firstLine="0"/>
        <w:rPr>
          <w:rStyle w:val="None"/>
          <w:rFonts w:ascii="Times New Roman" w:cs="Times New Roman" w:hAnsi="Times New Roman" w:eastAsia="Times New Roman"/>
          <w:sz w:val="24"/>
          <w:szCs w:val="24"/>
        </w:rPr>
      </w:pPr>
      <w:r>
        <w:rPr>
          <w:rStyle w:val="None"/>
          <w:b w:val="1"/>
          <w:bCs w:val="1"/>
          <w:sz w:val="24"/>
          <w:szCs w:val="24"/>
          <w:rtl w:val="0"/>
          <w:lang w:val="fr-FR"/>
        </w:rPr>
        <w:t>Catalog Description:</w:t>
      </w:r>
      <w:r>
        <w:rPr>
          <w:rStyle w:val="None"/>
          <w:rFonts w:ascii="Calibri" w:hAnsi="Calibri"/>
          <w:b w:val="1"/>
          <w:bCs w:val="1"/>
          <w:sz w:val="24"/>
          <w:szCs w:val="24"/>
          <w:rtl w:val="0"/>
        </w:rPr>
        <w:t xml:space="preserve"> </w:t>
      </w:r>
      <w:r>
        <w:rPr>
          <w:rStyle w:val="None"/>
          <w:sz w:val="24"/>
          <w:szCs w:val="24"/>
          <w:rtl w:val="0"/>
          <w:lang w:val="en-US"/>
        </w:rPr>
        <w:t xml:space="preserve">Develop skills in assessment procedures to utilize with newborn infants and toddlers up to three years of age having high risk and/or disabilities and in cooperation with family members and related services professionals.  Includes field experience. </w:t>
      </w:r>
      <w:r>
        <w:rPr>
          <w:rStyle w:val="None"/>
          <w:rFonts w:ascii="Times New Roman" w:hAnsi="Times New Roman"/>
          <w:sz w:val="24"/>
          <w:szCs w:val="24"/>
          <w:rtl w:val="0"/>
        </w:rPr>
        <w:t xml:space="preserve"> </w:t>
      </w:r>
    </w:p>
    <w:p>
      <w:pPr>
        <w:pStyle w:val="Body"/>
        <w:spacing w:after="0" w:line="259" w:lineRule="auto"/>
        <w:ind w:left="0" w:firstLine="0"/>
        <w:rPr>
          <w:rStyle w:val="None"/>
          <w:rFonts w:ascii="Times New Roman" w:cs="Times New Roman" w:hAnsi="Times New Roman" w:eastAsia="Times New Roman"/>
          <w:sz w:val="24"/>
          <w:szCs w:val="24"/>
        </w:rPr>
      </w:pPr>
    </w:p>
    <w:p>
      <w:pPr>
        <w:pStyle w:val="Body"/>
        <w:spacing w:after="0" w:line="259" w:lineRule="auto"/>
        <w:ind w:left="0" w:firstLine="0"/>
      </w:pPr>
      <w:r>
        <w:rPr>
          <w:rStyle w:val="None"/>
          <w:rFonts w:ascii="Times New Roman" w:hAnsi="Times New Roman"/>
          <w:sz w:val="24"/>
          <w:szCs w:val="24"/>
          <w:rtl w:val="0"/>
          <w:lang w:val="en-US"/>
        </w:rPr>
        <w:t xml:space="preserve">*Syllabi are always subject to change* </w:t>
      </w:r>
    </w:p>
    <w:p>
      <w:pPr>
        <w:pStyle w:val="Body"/>
        <w:spacing w:after="42" w:line="259" w:lineRule="auto"/>
        <w:ind w:left="0" w:firstLine="0"/>
      </w:pPr>
      <w:r>
        <w:rPr>
          <w:rStyle w:val="None"/>
          <w:rtl w:val="0"/>
        </w:rPr>
        <w:t xml:space="preserve"> </w:t>
      </w:r>
    </w:p>
    <w:p>
      <w:pPr>
        <w:pStyle w:val="Body"/>
        <w:spacing w:after="4" w:line="253" w:lineRule="auto"/>
        <w:ind w:left="0" w:firstLine="0"/>
        <w:rPr>
          <w:rStyle w:val="None"/>
          <w:b w:val="1"/>
          <w:bCs w:val="1"/>
          <w:sz w:val="24"/>
          <w:szCs w:val="24"/>
        </w:rPr>
      </w:pPr>
      <w:r>
        <w:rPr>
          <w:rStyle w:val="None"/>
          <w:b w:val="1"/>
          <w:bCs w:val="1"/>
          <w:sz w:val="24"/>
          <w:szCs w:val="24"/>
          <w:rtl w:val="0"/>
          <w:lang w:val="en-US"/>
        </w:rPr>
        <w:t>Learning Outcomes:</w:t>
      </w:r>
    </w:p>
    <w:p>
      <w:pPr>
        <w:pStyle w:val="Body"/>
        <w:widowControl w:val="0"/>
        <w:spacing w:before="289" w:after="0" w:line="274" w:lineRule="auto"/>
        <w:ind w:left="0" w:right="99" w:firstLine="0"/>
        <w:rPr>
          <w:rStyle w:val="None"/>
          <w:rFonts w:ascii="Lato" w:cs="Lato" w:hAnsi="Lato" w:eastAsia="Lato"/>
        </w:rPr>
      </w:pPr>
      <w:r>
        <w:rPr>
          <w:rStyle w:val="None"/>
          <w:rFonts w:ascii="Lato" w:cs="Lato" w:hAnsi="Lato" w:eastAsia="Lato"/>
          <w:b w:val="1"/>
          <w:bCs w:val="1"/>
          <w:rtl w:val="0"/>
          <w:lang w:val="de-DE"/>
        </w:rPr>
        <w:t xml:space="preserve">Standard 2: </w:t>
      </w:r>
      <w:r>
        <w:rPr>
          <w:rStyle w:val="None"/>
          <w:rFonts w:ascii="Lato" w:cs="Lato" w:hAnsi="Lato" w:eastAsia="Lato"/>
          <w:rtl w:val="0"/>
          <w:lang w:val="en-US"/>
        </w:rPr>
        <w:t>Partnering with Families: Candidates use their knowledge of family-centered practices and family systems theory to develop and maintain reciprocal partnerships with families. They apply family capacity-building practices as they support families to make informed decisions and advocate for their young children. They engage families in opportunities that build on their existing strengths, reflect current goals, and foster family competence and confidence to support their children</w:t>
      </w:r>
      <w:r>
        <w:rPr>
          <w:rStyle w:val="None"/>
          <w:rFonts w:ascii="Lato" w:cs="Lato" w:hAnsi="Lato" w:eastAsia="Lato"/>
          <w:rtl w:val="0"/>
          <w:lang w:val="en-US"/>
        </w:rPr>
        <w:t>’</w:t>
      </w:r>
      <w:r>
        <w:rPr>
          <w:rStyle w:val="None"/>
          <w:rFonts w:ascii="Lato" w:cs="Lato" w:hAnsi="Lato" w:eastAsia="Lato"/>
          <w:rtl w:val="0"/>
          <w:lang w:val="en-US"/>
        </w:rPr>
        <w:t>s development and learning.</w:t>
      </w:r>
    </w:p>
    <w:p>
      <w:pPr>
        <w:pStyle w:val="Body"/>
        <w:widowControl w:val="0"/>
        <w:numPr>
          <w:ilvl w:val="1"/>
          <w:numId w:val="4"/>
        </w:numPr>
        <w:bidi w:val="0"/>
        <w:spacing w:after="0" w:line="240" w:lineRule="auto"/>
        <w:ind w:right="0"/>
        <w:jc w:val="left"/>
        <w:rPr>
          <w:rFonts w:ascii="Lato" w:cs="Lato" w:hAnsi="Lato" w:eastAsia="Lato"/>
          <w:rtl w:val="0"/>
          <w:lang w:val="en-US"/>
        </w:rPr>
      </w:pPr>
      <w:r>
        <w:rPr>
          <w:rStyle w:val="None"/>
          <w:rFonts w:ascii="Lato" w:cs="Lato" w:hAnsi="Lato" w:eastAsia="Lato"/>
          <w:rtl w:val="0"/>
          <w:lang w:val="en-US"/>
        </w:rPr>
        <w:t>Intervention Plan- Coaching (must receive a 70% or higher)</w:t>
      </w:r>
    </w:p>
    <w:p>
      <w:pPr>
        <w:pStyle w:val="Body"/>
        <w:widowControl w:val="0"/>
        <w:numPr>
          <w:ilvl w:val="1"/>
          <w:numId w:val="4"/>
        </w:numPr>
        <w:bidi w:val="0"/>
        <w:spacing w:after="0" w:line="240" w:lineRule="auto"/>
        <w:ind w:right="0"/>
        <w:jc w:val="left"/>
        <w:rPr>
          <w:rFonts w:ascii="Lato" w:cs="Lato" w:hAnsi="Lato" w:eastAsia="Lato"/>
          <w:rtl w:val="0"/>
          <w:lang w:val="en-US"/>
        </w:rPr>
      </w:pPr>
      <w:r>
        <w:rPr>
          <w:rStyle w:val="None"/>
          <w:rFonts w:ascii="Lato" w:cs="Lato" w:hAnsi="Lato" w:eastAsia="Lato"/>
          <w:rtl w:val="0"/>
          <w:lang w:val="en-US"/>
        </w:rPr>
        <w:t>Individualized Family Service Plan (must receive a 70% or higher)</w:t>
      </w:r>
    </w:p>
    <w:p>
      <w:pPr>
        <w:pStyle w:val="Body"/>
        <w:widowControl w:val="0"/>
        <w:spacing w:after="0" w:line="240" w:lineRule="auto"/>
        <w:ind w:left="0" w:firstLine="0"/>
        <w:rPr>
          <w:rStyle w:val="None"/>
          <w:rFonts w:ascii="Lato" w:cs="Lato" w:hAnsi="Lato" w:eastAsia="Lato"/>
        </w:rPr>
      </w:pPr>
    </w:p>
    <w:p>
      <w:pPr>
        <w:pStyle w:val="Body"/>
        <w:widowControl w:val="0"/>
        <w:spacing w:after="0" w:line="240" w:lineRule="auto"/>
        <w:ind w:left="0" w:firstLine="0"/>
        <w:rPr>
          <w:rStyle w:val="None"/>
          <w:rFonts w:ascii="Lato" w:cs="Lato" w:hAnsi="Lato" w:eastAsia="Lato"/>
        </w:rPr>
      </w:pPr>
      <w:r>
        <w:rPr>
          <w:rStyle w:val="None"/>
          <w:rFonts w:ascii="Lato" w:cs="Lato" w:hAnsi="Lato" w:eastAsia="Lato"/>
          <w:b w:val="1"/>
          <w:bCs w:val="1"/>
          <w:rtl w:val="0"/>
          <w:lang w:val="de-DE"/>
        </w:rPr>
        <w:t xml:space="preserve">Standard 3: </w:t>
      </w:r>
      <w:r>
        <w:rPr>
          <w:rStyle w:val="None"/>
          <w:rFonts w:ascii="Lato" w:cs="Lato" w:hAnsi="Lato" w:eastAsia="Lato"/>
          <w:rtl w:val="0"/>
          <w:lang w:val="en-US"/>
        </w:rPr>
        <w:t>Collaboration and Teaming: Candidates apply models, skills, and processes of teaming when collaborating and communicating with families and professionals, using culturally and linguistically responsive and affirming practices. In partnership with families and other professionals, candidates develop and implement individualized plans and successful transitions that occur across the age span. Candidates use a variety of collaborative strategies while working with and supporting other adults.</w:t>
      </w:r>
    </w:p>
    <w:p>
      <w:pPr>
        <w:pStyle w:val="Body"/>
        <w:widowControl w:val="0"/>
        <w:numPr>
          <w:ilvl w:val="1"/>
          <w:numId w:val="6"/>
        </w:numPr>
        <w:bidi w:val="0"/>
        <w:spacing w:after="0" w:line="240" w:lineRule="auto"/>
        <w:ind w:right="0"/>
        <w:jc w:val="left"/>
        <w:rPr>
          <w:rFonts w:ascii="Lato" w:cs="Lato" w:hAnsi="Lato" w:eastAsia="Lato"/>
          <w:rtl w:val="0"/>
          <w:lang w:val="en-US"/>
        </w:rPr>
      </w:pPr>
      <w:r>
        <w:rPr>
          <w:rStyle w:val="None"/>
          <w:rFonts w:ascii="Lato" w:cs="Lato" w:hAnsi="Lato" w:eastAsia="Lato"/>
          <w:rtl w:val="0"/>
          <w:lang w:val="en-US"/>
        </w:rPr>
        <w:t>Evaluation Report (must receive a 70% or higher)</w:t>
      </w:r>
    </w:p>
    <w:p>
      <w:pPr>
        <w:pStyle w:val="Body"/>
        <w:widowControl w:val="0"/>
        <w:spacing w:after="0" w:line="240" w:lineRule="auto"/>
        <w:ind w:left="0" w:firstLine="0"/>
        <w:rPr>
          <w:rStyle w:val="None"/>
          <w:rFonts w:ascii="Lato" w:cs="Lato" w:hAnsi="Lato" w:eastAsia="Lato"/>
        </w:rPr>
      </w:pPr>
    </w:p>
    <w:p>
      <w:pPr>
        <w:pStyle w:val="Body"/>
        <w:widowControl w:val="0"/>
        <w:spacing w:after="0" w:line="240" w:lineRule="auto"/>
        <w:ind w:left="0" w:firstLine="0"/>
        <w:rPr>
          <w:rStyle w:val="None"/>
          <w:rFonts w:ascii="Lato" w:cs="Lato" w:hAnsi="Lato" w:eastAsia="Lato"/>
        </w:rPr>
      </w:pPr>
      <w:r>
        <w:rPr>
          <w:rStyle w:val="None"/>
          <w:rFonts w:ascii="Lato" w:cs="Lato" w:hAnsi="Lato" w:eastAsia="Lato"/>
          <w:b w:val="1"/>
          <w:bCs w:val="1"/>
          <w:rtl w:val="0"/>
          <w:lang w:val="de-DE"/>
        </w:rPr>
        <w:t xml:space="preserve">Standard 4: </w:t>
      </w:r>
      <w:r>
        <w:rPr>
          <w:rStyle w:val="None"/>
          <w:rFonts w:ascii="Lato" w:cs="Lato" w:hAnsi="Lato" w:eastAsia="Lato"/>
          <w:rtl w:val="0"/>
          <w:lang w:val="en-US"/>
        </w:rPr>
        <w:t>Assessment Processes: Candidates know and understand the purposes of assessment in relation to ethical and legal considerations. Candidates choose developmentally, linguistically, and culturally appropriate tools and methods that are responsive to the characteristics of the young child, family, and program. Using evidence-based practices, candidates develop or select as well as administer informal measures, and select and administer formal measures in partnership with families and other professionals. They analyze, interpret, document, and share assessment information using a strengths-based approach with families and other professionals for eligibility determination, outcome/goal development, planning instruction and intervention, monitoring progress, and reporting.</w:t>
      </w:r>
    </w:p>
    <w:p>
      <w:pPr>
        <w:pStyle w:val="Body"/>
        <w:widowControl w:val="0"/>
        <w:numPr>
          <w:ilvl w:val="0"/>
          <w:numId w:val="8"/>
        </w:numPr>
        <w:bidi w:val="0"/>
        <w:spacing w:after="0" w:line="240" w:lineRule="auto"/>
        <w:ind w:right="0"/>
        <w:jc w:val="left"/>
        <w:rPr>
          <w:rFonts w:ascii="Lato" w:cs="Lato" w:hAnsi="Lato" w:eastAsia="Lato"/>
          <w:rtl w:val="0"/>
          <w:lang w:val="en-US"/>
        </w:rPr>
      </w:pPr>
      <w:r>
        <w:rPr>
          <w:rStyle w:val="None"/>
          <w:rFonts w:ascii="Lato" w:cs="Lato" w:hAnsi="Lato" w:eastAsia="Lato"/>
          <w:rtl w:val="0"/>
          <w:lang w:val="en-US"/>
        </w:rPr>
        <w:t>Evaluation Report (must receive a 70% or higher)</w:t>
      </w:r>
    </w:p>
    <w:p>
      <w:pPr>
        <w:pStyle w:val="Body"/>
        <w:widowControl w:val="0"/>
        <w:spacing w:after="0" w:line="240" w:lineRule="auto"/>
        <w:ind w:left="0" w:firstLine="0"/>
        <w:rPr>
          <w:rStyle w:val="None"/>
          <w:rFonts w:ascii="Lato" w:cs="Lato" w:hAnsi="Lato" w:eastAsia="Lato"/>
        </w:rPr>
      </w:pPr>
    </w:p>
    <w:p>
      <w:pPr>
        <w:pStyle w:val="Body"/>
        <w:widowControl w:val="0"/>
        <w:spacing w:after="0" w:line="240" w:lineRule="auto"/>
        <w:ind w:left="90" w:firstLine="0"/>
        <w:rPr>
          <w:rStyle w:val="None"/>
          <w:rFonts w:ascii="Lato" w:cs="Lato" w:hAnsi="Lato" w:eastAsia="Lato"/>
        </w:rPr>
      </w:pPr>
      <w:r>
        <w:rPr>
          <w:rStyle w:val="None"/>
          <w:rFonts w:ascii="Lato" w:cs="Lato" w:hAnsi="Lato" w:eastAsia="Lato"/>
          <w:b w:val="1"/>
          <w:bCs w:val="1"/>
          <w:rtl w:val="0"/>
          <w:lang w:val="de-DE"/>
        </w:rPr>
        <w:t>Standard 6:</w:t>
      </w:r>
      <w:r>
        <w:rPr>
          <w:rStyle w:val="None"/>
          <w:rFonts w:ascii="Lato" w:cs="Lato" w:hAnsi="Lato" w:eastAsia="Lato"/>
          <w:rtl w:val="0"/>
          <w:lang w:val="en-US"/>
        </w:rPr>
        <w:t xml:space="preserve"> Using Responsive and Reciprocal Interactions, Interventions, and Instruction. Candidates plan and implement intentional, systematic, evidence-based, responsive interactions, interventions, and instruction to support all children</w:t>
      </w:r>
      <w:r>
        <w:rPr>
          <w:rStyle w:val="None"/>
          <w:rFonts w:ascii="Lato" w:cs="Lato" w:hAnsi="Lato" w:eastAsia="Lato"/>
          <w:rtl w:val="0"/>
          <w:lang w:val="en-US"/>
        </w:rPr>
        <w:t>’</w:t>
      </w:r>
      <w:r>
        <w:rPr>
          <w:rStyle w:val="None"/>
          <w:rFonts w:ascii="Lato" w:cs="Lato" w:hAnsi="Lato" w:eastAsia="Lato"/>
          <w:rtl w:val="0"/>
          <w:lang w:val="en-US"/>
        </w:rPr>
        <w:t>s learning and development across all developmental and content domains in partnership with families and other professionals. Candidates facilitate equitable access and participation for all children and families within natural and inclusive environments through culturally responsive and affirming practices and relationships. Candidates use data-based decision-making to plan for, adapt, and improve interactions, interventions, and instruction to ensure fidelity of implementation.</w:t>
      </w:r>
    </w:p>
    <w:p>
      <w:pPr>
        <w:pStyle w:val="Body"/>
        <w:widowControl w:val="0"/>
        <w:numPr>
          <w:ilvl w:val="0"/>
          <w:numId w:val="10"/>
        </w:numPr>
        <w:bidi w:val="0"/>
        <w:spacing w:after="0" w:line="240" w:lineRule="auto"/>
        <w:ind w:right="0"/>
        <w:jc w:val="left"/>
        <w:rPr>
          <w:rFonts w:ascii="Lato" w:cs="Lato" w:hAnsi="Lato" w:eastAsia="Lato"/>
          <w:rtl w:val="0"/>
          <w:lang w:val="en-US"/>
        </w:rPr>
      </w:pPr>
      <w:r>
        <w:rPr>
          <w:rStyle w:val="None"/>
          <w:rFonts w:ascii="Lato" w:cs="Lato" w:hAnsi="Lato" w:eastAsia="Lato"/>
          <w:rtl w:val="0"/>
          <w:lang w:val="en-US"/>
        </w:rPr>
        <w:t>Individual Family Service Plan (must receive a 70% or higher)</w:t>
      </w:r>
    </w:p>
    <w:p>
      <w:pPr>
        <w:pStyle w:val="Body"/>
        <w:widowControl w:val="0"/>
        <w:numPr>
          <w:ilvl w:val="0"/>
          <w:numId w:val="10"/>
        </w:numPr>
        <w:bidi w:val="0"/>
        <w:spacing w:after="0" w:line="240" w:lineRule="auto"/>
        <w:ind w:right="0"/>
        <w:jc w:val="left"/>
        <w:rPr>
          <w:rFonts w:ascii="Lato" w:cs="Lato" w:hAnsi="Lato" w:eastAsia="Lato"/>
          <w:rtl w:val="0"/>
          <w:lang w:val="en-US"/>
        </w:rPr>
      </w:pPr>
      <w:r>
        <w:rPr>
          <w:rStyle w:val="None"/>
          <w:rFonts w:ascii="Lato" w:cs="Lato" w:hAnsi="Lato" w:eastAsia="Lato"/>
          <w:rtl w:val="0"/>
          <w:lang w:val="en-US"/>
        </w:rPr>
        <w:t xml:space="preserve">Intervention Plan - Coaching  (must receive a 70% or higher) </w:t>
      </w:r>
    </w:p>
    <w:p>
      <w:pPr>
        <w:pStyle w:val="Body"/>
        <w:widowControl w:val="0"/>
        <w:spacing w:after="0" w:line="240" w:lineRule="auto"/>
        <w:ind w:left="90" w:firstLine="0"/>
        <w:rPr>
          <w:rStyle w:val="None"/>
          <w:rFonts w:ascii="Lato" w:cs="Lato" w:hAnsi="Lato" w:eastAsia="Lato"/>
        </w:rPr>
      </w:pPr>
    </w:p>
    <w:p>
      <w:pPr>
        <w:pStyle w:val="Body"/>
        <w:widowControl w:val="0"/>
        <w:spacing w:after="0" w:line="240" w:lineRule="auto"/>
        <w:ind w:left="90" w:firstLine="0"/>
        <w:rPr>
          <w:rStyle w:val="None"/>
          <w:rFonts w:ascii="Lato" w:cs="Lato" w:hAnsi="Lato" w:eastAsia="Lato"/>
        </w:rPr>
      </w:pPr>
    </w:p>
    <w:p>
      <w:pPr>
        <w:pStyle w:val="Body"/>
        <w:widowControl w:val="0"/>
        <w:spacing w:after="0" w:line="240" w:lineRule="auto"/>
        <w:ind w:left="90" w:firstLine="0"/>
        <w:rPr>
          <w:rStyle w:val="None"/>
          <w:rFonts w:ascii="Lato" w:cs="Lato" w:hAnsi="Lato" w:eastAsia="Lato"/>
        </w:rPr>
      </w:pPr>
      <w:r>
        <w:rPr>
          <w:rStyle w:val="None"/>
          <w:rFonts w:ascii="Lato" w:cs="Lato" w:hAnsi="Lato" w:eastAsia="Lato"/>
          <w:b w:val="1"/>
          <w:bCs w:val="1"/>
          <w:rtl w:val="0"/>
          <w:lang w:val="de-DE"/>
        </w:rPr>
        <w:t xml:space="preserve">Standard 7: </w:t>
      </w:r>
      <w:r>
        <w:rPr>
          <w:rStyle w:val="None"/>
          <w:rFonts w:ascii="Lato" w:cs="Lato" w:hAnsi="Lato" w:eastAsia="Lato"/>
          <w:rtl w:val="0"/>
          <w:lang w:val="en-US"/>
        </w:rPr>
        <w:t>Professionalism and Ethical Practice: Candidates identify and engage with the profession of early intervention and early childhood special education (EI/ECSE) by exhibiting skills in reflective practice, advocacy, and leadership while adhering to ethical and legal guidelines. Evidence-based and recommended practices are promoted and used by candidates.</w:t>
      </w:r>
    </w:p>
    <w:p>
      <w:pPr>
        <w:pStyle w:val="Body"/>
        <w:widowControl w:val="0"/>
        <w:numPr>
          <w:ilvl w:val="0"/>
          <w:numId w:val="12"/>
        </w:numPr>
        <w:bidi w:val="0"/>
        <w:spacing w:after="0" w:line="240" w:lineRule="auto"/>
        <w:ind w:right="0"/>
        <w:jc w:val="left"/>
        <w:rPr>
          <w:rFonts w:ascii="Lato" w:cs="Lato" w:hAnsi="Lato" w:eastAsia="Lato"/>
          <w:rtl w:val="0"/>
          <w:lang w:val="en-US"/>
        </w:rPr>
      </w:pPr>
      <w:r>
        <w:rPr>
          <w:rStyle w:val="None"/>
          <w:rFonts w:ascii="Lato" w:cs="Lato" w:hAnsi="Lato" w:eastAsia="Lato"/>
          <w:rtl w:val="0"/>
          <w:lang w:val="en-US"/>
        </w:rPr>
        <w:t>Practicum/Field Experience  (must have 20 hours completed)</w:t>
      </w:r>
    </w:p>
    <w:p>
      <w:pPr>
        <w:pStyle w:val="Body"/>
        <w:widowControl w:val="0"/>
        <w:spacing w:after="0" w:line="240" w:lineRule="auto"/>
        <w:ind w:left="0" w:firstLine="0"/>
        <w:rPr>
          <w:rStyle w:val="None"/>
          <w:rFonts w:ascii="Lato" w:cs="Lato" w:hAnsi="Lato" w:eastAsia="Lato"/>
        </w:rPr>
      </w:pPr>
    </w:p>
    <w:p>
      <w:pPr>
        <w:pStyle w:val="Body"/>
        <w:widowControl w:val="0"/>
        <w:spacing w:after="0" w:line="240" w:lineRule="auto"/>
        <w:ind w:left="0" w:firstLine="0"/>
        <w:rPr>
          <w:rStyle w:val="None"/>
          <w:rFonts w:ascii="Lato" w:cs="Lato" w:hAnsi="Lato" w:eastAsia="Lato"/>
        </w:rPr>
      </w:pPr>
    </w:p>
    <w:p>
      <w:pPr>
        <w:pStyle w:val="Body"/>
        <w:widowControl w:val="0"/>
        <w:spacing w:after="0" w:line="240" w:lineRule="auto"/>
        <w:ind w:left="0" w:firstLine="0"/>
        <w:rPr>
          <w:rStyle w:val="None"/>
          <w:rFonts w:ascii="Lato" w:cs="Lato" w:hAnsi="Lato" w:eastAsia="Lato"/>
        </w:rPr>
      </w:pPr>
      <w:r>
        <w:rPr>
          <w:rStyle w:val="None"/>
          <w:rFonts w:ascii="Lato" w:cs="Lato" w:hAnsi="Lato" w:eastAsia="Lato"/>
          <w:rtl w:val="0"/>
          <w:lang w:val="en-US"/>
        </w:rPr>
        <w:t>Summary: must receive a 70% or higher on</w:t>
      </w:r>
      <w:r>
        <w:rPr>
          <w:rStyle w:val="None"/>
          <w:rFonts w:ascii="Lato" w:cs="Lato" w:hAnsi="Lato" w:eastAsia="Lato"/>
          <w:rtl w:val="0"/>
          <w:lang w:val="en-US"/>
        </w:rPr>
        <w:t>…</w:t>
      </w:r>
    </w:p>
    <w:p>
      <w:pPr>
        <w:pStyle w:val="Body"/>
        <w:widowControl w:val="0"/>
        <w:numPr>
          <w:ilvl w:val="0"/>
          <w:numId w:val="14"/>
        </w:numPr>
        <w:bidi w:val="0"/>
        <w:spacing w:after="0" w:line="240" w:lineRule="auto"/>
        <w:ind w:right="0"/>
        <w:jc w:val="left"/>
        <w:rPr>
          <w:rFonts w:ascii="Lato" w:cs="Lato" w:hAnsi="Lato" w:eastAsia="Lato"/>
          <w:rtl w:val="0"/>
          <w:lang w:val="en-US"/>
        </w:rPr>
      </w:pPr>
      <w:r>
        <w:rPr>
          <w:rStyle w:val="None"/>
          <w:rFonts w:ascii="Lato" w:cs="Lato" w:hAnsi="Lato" w:eastAsia="Lato"/>
          <w:rtl w:val="0"/>
          <w:lang w:val="en-US"/>
        </w:rPr>
        <w:t>Intervention Plan- Coaching (must receive a 70% or higher)</w:t>
      </w:r>
    </w:p>
    <w:p>
      <w:pPr>
        <w:pStyle w:val="Body"/>
        <w:widowControl w:val="0"/>
        <w:numPr>
          <w:ilvl w:val="0"/>
          <w:numId w:val="14"/>
        </w:numPr>
        <w:bidi w:val="0"/>
        <w:spacing w:after="0" w:line="240" w:lineRule="auto"/>
        <w:ind w:right="0"/>
        <w:jc w:val="left"/>
        <w:rPr>
          <w:rFonts w:ascii="Lato" w:cs="Lato" w:hAnsi="Lato" w:eastAsia="Lato"/>
          <w:rtl w:val="0"/>
          <w:lang w:val="en-US"/>
        </w:rPr>
      </w:pPr>
      <w:r>
        <w:rPr>
          <w:rStyle w:val="None"/>
          <w:rFonts w:ascii="Lato" w:cs="Lato" w:hAnsi="Lato" w:eastAsia="Lato"/>
          <w:rtl w:val="0"/>
          <w:lang w:val="en-US"/>
        </w:rPr>
        <w:t>Individualized Family Service Plan (must receive a 70% or higher)</w:t>
      </w:r>
    </w:p>
    <w:p>
      <w:pPr>
        <w:pStyle w:val="Body"/>
        <w:widowControl w:val="0"/>
        <w:numPr>
          <w:ilvl w:val="0"/>
          <w:numId w:val="14"/>
        </w:numPr>
        <w:bidi w:val="0"/>
        <w:spacing w:after="0" w:line="240" w:lineRule="auto"/>
        <w:ind w:right="0"/>
        <w:jc w:val="left"/>
        <w:rPr>
          <w:rFonts w:ascii="Lato" w:cs="Lato" w:hAnsi="Lato" w:eastAsia="Lato"/>
          <w:rtl w:val="0"/>
          <w:lang w:val="en-US"/>
        </w:rPr>
      </w:pPr>
      <w:r>
        <w:rPr>
          <w:rStyle w:val="None"/>
          <w:rFonts w:ascii="Lato" w:cs="Lato" w:hAnsi="Lato" w:eastAsia="Lato"/>
          <w:rtl w:val="0"/>
          <w:lang w:val="en-US"/>
        </w:rPr>
        <w:t>Evaluation Report (must receive a 70% or higher)</w:t>
      </w:r>
    </w:p>
    <w:p>
      <w:pPr>
        <w:pStyle w:val="Body"/>
        <w:widowControl w:val="0"/>
        <w:numPr>
          <w:ilvl w:val="0"/>
          <w:numId w:val="14"/>
        </w:numPr>
        <w:bidi w:val="0"/>
        <w:spacing w:after="0" w:line="240" w:lineRule="auto"/>
        <w:ind w:right="0"/>
        <w:jc w:val="left"/>
        <w:rPr>
          <w:rFonts w:ascii="Lato" w:cs="Lato" w:hAnsi="Lato" w:eastAsia="Lato"/>
          <w:rtl w:val="0"/>
          <w:lang w:val="en-US"/>
        </w:rPr>
      </w:pPr>
      <w:r>
        <w:rPr>
          <w:rStyle w:val="None"/>
          <w:rFonts w:ascii="Lato" w:cs="Lato" w:hAnsi="Lato" w:eastAsia="Lato"/>
          <w:rtl w:val="0"/>
          <w:lang w:val="en-US"/>
        </w:rPr>
        <w:t>Practicum/Field Experience  (must have 20 hours completed)</w:t>
      </w:r>
    </w:p>
    <w:p>
      <w:pPr>
        <w:pStyle w:val="Body"/>
        <w:spacing w:after="17" w:line="259" w:lineRule="auto"/>
        <w:ind w:left="0" w:firstLine="0"/>
      </w:pPr>
    </w:p>
    <w:p>
      <w:pPr>
        <w:pStyle w:val="Body"/>
        <w:spacing w:after="4" w:line="253" w:lineRule="auto"/>
        <w:ind w:left="0" w:firstLine="355"/>
      </w:pPr>
      <w:r>
        <w:rPr>
          <w:rStyle w:val="None"/>
          <w:b w:val="1"/>
          <w:bCs w:val="1"/>
          <w:sz w:val="24"/>
          <w:szCs w:val="24"/>
          <w:rtl w:val="0"/>
          <w:lang w:val="en-US"/>
        </w:rPr>
        <w:t xml:space="preserve">Grading Scale </w:t>
      </w:r>
    </w:p>
    <w:tbl>
      <w:tblPr>
        <w:tblW w:w="646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60"/>
        <w:gridCol w:w="1965"/>
        <w:gridCol w:w="2340"/>
      </w:tblGrid>
      <w:tr>
        <w:tblPrEx>
          <w:shd w:val="clear" w:color="auto" w:fill="ced7e7"/>
        </w:tblPrEx>
        <w:trPr>
          <w:trHeight w:val="594" w:hRule="atLeast"/>
        </w:trPr>
        <w:tc>
          <w:tcPr>
            <w:tcW w:type="dxa" w:w="2160"/>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59" w:lineRule="auto"/>
              <w:ind w:left="0" w:firstLine="0"/>
            </w:pPr>
            <w:r>
              <w:rPr>
                <w:rStyle w:val="None"/>
                <w:sz w:val="24"/>
                <w:szCs w:val="24"/>
                <w:shd w:val="nil" w:color="auto" w:fill="auto"/>
                <w:rtl w:val="0"/>
                <w:lang w:val="en-US"/>
              </w:rPr>
              <w:t xml:space="preserve">94 </w:t>
            </w:r>
            <w:r>
              <w:rPr>
                <w:rStyle w:val="None"/>
                <w:sz w:val="24"/>
                <w:szCs w:val="24"/>
                <w:shd w:val="nil" w:color="auto" w:fill="auto"/>
                <w:rtl w:val="0"/>
                <w:lang w:val="en-US"/>
              </w:rPr>
              <w:t xml:space="preserve">– </w:t>
            </w:r>
            <w:r>
              <w:rPr>
                <w:rStyle w:val="None"/>
                <w:sz w:val="24"/>
                <w:szCs w:val="24"/>
                <w:shd w:val="nil" w:color="auto" w:fill="auto"/>
                <w:rtl w:val="0"/>
                <w:lang w:val="en-US"/>
              </w:rPr>
              <w:t xml:space="preserve">100% =A </w:t>
            </w:r>
          </w:p>
        </w:tc>
        <w:tc>
          <w:tcPr>
            <w:tcW w:type="dxa" w:w="1965"/>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59" w:lineRule="auto"/>
              <w:ind w:left="0" w:firstLine="0"/>
            </w:pPr>
            <w:r>
              <w:rPr>
                <w:rStyle w:val="None"/>
                <w:sz w:val="24"/>
                <w:szCs w:val="24"/>
                <w:shd w:val="nil" w:color="auto" w:fill="auto"/>
                <w:rtl w:val="0"/>
                <w:lang w:val="en-US"/>
              </w:rPr>
              <w:t xml:space="preserve">77 </w:t>
            </w:r>
            <w:r>
              <w:rPr>
                <w:rStyle w:val="None"/>
                <w:sz w:val="24"/>
                <w:szCs w:val="24"/>
                <w:shd w:val="nil" w:color="auto" w:fill="auto"/>
                <w:rtl w:val="0"/>
                <w:lang w:val="en-US"/>
              </w:rPr>
              <w:t xml:space="preserve">– </w:t>
            </w:r>
            <w:r>
              <w:rPr>
                <w:rStyle w:val="None"/>
                <w:sz w:val="24"/>
                <w:szCs w:val="24"/>
                <w:shd w:val="nil" w:color="auto" w:fill="auto"/>
                <w:rtl w:val="0"/>
                <w:lang w:val="en-US"/>
              </w:rPr>
              <w:t xml:space="preserve">79.99% = C+ </w:t>
            </w:r>
          </w:p>
        </w:tc>
        <w:tc>
          <w:tcPr>
            <w:tcW w:type="dxa" w:w="2340"/>
            <w:tcBorders>
              <w:top w:val="nil"/>
              <w:left w:val="nil"/>
              <w:bottom w:val="nil"/>
              <w:right w:val="nil"/>
            </w:tcBorders>
            <w:shd w:val="clear" w:color="auto" w:fill="auto"/>
            <w:tcMar>
              <w:top w:type="dxa" w:w="80"/>
              <w:left w:type="dxa" w:w="282"/>
              <w:bottom w:type="dxa" w:w="80"/>
              <w:right w:type="dxa" w:w="80"/>
            </w:tcMar>
            <w:vAlign w:val="top"/>
          </w:tcPr>
          <w:p>
            <w:pPr>
              <w:pStyle w:val="Body"/>
              <w:spacing w:after="0" w:line="259" w:lineRule="auto"/>
              <w:ind w:left="202" w:firstLine="0"/>
            </w:pPr>
            <w:r>
              <w:rPr>
                <w:rStyle w:val="None"/>
                <w:sz w:val="24"/>
                <w:szCs w:val="24"/>
                <w:shd w:val="nil" w:color="auto" w:fill="auto"/>
                <w:rtl w:val="0"/>
                <w:lang w:val="en-US"/>
              </w:rPr>
              <w:t xml:space="preserve">60 </w:t>
            </w:r>
            <w:r>
              <w:rPr>
                <w:rStyle w:val="None"/>
                <w:sz w:val="24"/>
                <w:szCs w:val="24"/>
                <w:shd w:val="nil" w:color="auto" w:fill="auto"/>
                <w:rtl w:val="0"/>
                <w:lang w:val="en-US"/>
              </w:rPr>
              <w:t xml:space="preserve">– </w:t>
            </w:r>
            <w:r>
              <w:rPr>
                <w:rStyle w:val="None"/>
                <w:sz w:val="24"/>
                <w:szCs w:val="24"/>
                <w:shd w:val="nil" w:color="auto" w:fill="auto"/>
                <w:rtl w:val="0"/>
                <w:lang w:val="en-US"/>
              </w:rPr>
              <w:t xml:space="preserve">63.99% = D- </w:t>
            </w:r>
          </w:p>
        </w:tc>
      </w:tr>
      <w:tr>
        <w:tblPrEx>
          <w:shd w:val="clear" w:color="auto" w:fill="ced7e7"/>
        </w:tblPrEx>
        <w:trPr>
          <w:trHeight w:val="594" w:hRule="atLeast"/>
        </w:trPr>
        <w:tc>
          <w:tcPr>
            <w:tcW w:type="dxa" w:w="2160"/>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59" w:lineRule="auto"/>
              <w:ind w:left="0" w:firstLine="0"/>
            </w:pPr>
            <w:r>
              <w:rPr>
                <w:rStyle w:val="None"/>
                <w:sz w:val="24"/>
                <w:szCs w:val="24"/>
                <w:shd w:val="nil" w:color="auto" w:fill="auto"/>
                <w:rtl w:val="0"/>
                <w:lang w:val="en-US"/>
              </w:rPr>
              <w:t xml:space="preserve">90 </w:t>
            </w:r>
            <w:r>
              <w:rPr>
                <w:rStyle w:val="None"/>
                <w:sz w:val="24"/>
                <w:szCs w:val="24"/>
                <w:shd w:val="nil" w:color="auto" w:fill="auto"/>
                <w:rtl w:val="0"/>
                <w:lang w:val="en-US"/>
              </w:rPr>
              <w:t xml:space="preserve">– </w:t>
            </w:r>
            <w:r>
              <w:rPr>
                <w:rStyle w:val="None"/>
                <w:sz w:val="24"/>
                <w:szCs w:val="24"/>
                <w:shd w:val="nil" w:color="auto" w:fill="auto"/>
                <w:rtl w:val="0"/>
                <w:lang w:val="en-US"/>
              </w:rPr>
              <w:t xml:space="preserve">93.99% = A- </w:t>
            </w:r>
          </w:p>
        </w:tc>
        <w:tc>
          <w:tcPr>
            <w:tcW w:type="dxa" w:w="1965"/>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59" w:lineRule="auto"/>
              <w:ind w:left="0" w:firstLine="0"/>
            </w:pPr>
            <w:r>
              <w:rPr>
                <w:rStyle w:val="None"/>
                <w:sz w:val="24"/>
                <w:szCs w:val="24"/>
                <w:shd w:val="nil" w:color="auto" w:fill="auto"/>
                <w:rtl w:val="0"/>
                <w:lang w:val="en-US"/>
              </w:rPr>
              <w:t xml:space="preserve">74 </w:t>
            </w:r>
            <w:r>
              <w:rPr>
                <w:rStyle w:val="None"/>
                <w:sz w:val="24"/>
                <w:szCs w:val="24"/>
                <w:shd w:val="nil" w:color="auto" w:fill="auto"/>
                <w:rtl w:val="0"/>
                <w:lang w:val="en-US"/>
              </w:rPr>
              <w:t xml:space="preserve">– </w:t>
            </w:r>
            <w:r>
              <w:rPr>
                <w:rStyle w:val="None"/>
                <w:sz w:val="24"/>
                <w:szCs w:val="24"/>
                <w:shd w:val="nil" w:color="auto" w:fill="auto"/>
                <w:rtl w:val="0"/>
                <w:lang w:val="en-US"/>
              </w:rPr>
              <w:t xml:space="preserve">76.99% = C </w:t>
            </w:r>
          </w:p>
        </w:tc>
        <w:tc>
          <w:tcPr>
            <w:tcW w:type="dxa" w:w="2340"/>
            <w:tcBorders>
              <w:top w:val="nil"/>
              <w:left w:val="nil"/>
              <w:bottom w:val="nil"/>
              <w:right w:val="nil"/>
            </w:tcBorders>
            <w:shd w:val="clear" w:color="auto" w:fill="auto"/>
            <w:tcMar>
              <w:top w:type="dxa" w:w="80"/>
              <w:left w:type="dxa" w:w="282"/>
              <w:bottom w:type="dxa" w:w="80"/>
              <w:right w:type="dxa" w:w="80"/>
            </w:tcMar>
            <w:vAlign w:val="top"/>
          </w:tcPr>
          <w:p>
            <w:pPr>
              <w:pStyle w:val="Body"/>
              <w:spacing w:after="0" w:line="259" w:lineRule="auto"/>
              <w:ind w:left="202" w:firstLine="0"/>
            </w:pPr>
            <w:r>
              <w:rPr>
                <w:rStyle w:val="None"/>
                <w:sz w:val="24"/>
                <w:szCs w:val="24"/>
                <w:shd w:val="nil" w:color="auto" w:fill="auto"/>
                <w:rtl w:val="0"/>
                <w:lang w:val="en-US"/>
              </w:rPr>
              <w:t xml:space="preserve">&lt; 59.99% = F </w:t>
            </w:r>
          </w:p>
        </w:tc>
      </w:tr>
      <w:tr>
        <w:tblPrEx>
          <w:shd w:val="clear" w:color="auto" w:fill="ced7e7"/>
        </w:tblPrEx>
        <w:trPr>
          <w:trHeight w:val="594" w:hRule="atLeast"/>
        </w:trPr>
        <w:tc>
          <w:tcPr>
            <w:tcW w:type="dxa" w:w="2160"/>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59" w:lineRule="auto"/>
              <w:ind w:left="0" w:firstLine="0"/>
            </w:pPr>
            <w:r>
              <w:rPr>
                <w:rStyle w:val="None"/>
                <w:sz w:val="24"/>
                <w:szCs w:val="24"/>
                <w:shd w:val="nil" w:color="auto" w:fill="auto"/>
                <w:rtl w:val="0"/>
                <w:lang w:val="en-US"/>
              </w:rPr>
              <w:t xml:space="preserve">87 </w:t>
            </w:r>
            <w:r>
              <w:rPr>
                <w:rStyle w:val="None"/>
                <w:sz w:val="24"/>
                <w:szCs w:val="24"/>
                <w:shd w:val="nil" w:color="auto" w:fill="auto"/>
                <w:rtl w:val="0"/>
                <w:lang w:val="en-US"/>
              </w:rPr>
              <w:t xml:space="preserve">– </w:t>
            </w:r>
            <w:r>
              <w:rPr>
                <w:rStyle w:val="None"/>
                <w:sz w:val="24"/>
                <w:szCs w:val="24"/>
                <w:shd w:val="nil" w:color="auto" w:fill="auto"/>
                <w:rtl w:val="0"/>
                <w:lang w:val="en-US"/>
              </w:rPr>
              <w:t xml:space="preserve">89.99% = B+ </w:t>
            </w:r>
          </w:p>
        </w:tc>
        <w:tc>
          <w:tcPr>
            <w:tcW w:type="dxa" w:w="1965"/>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59" w:lineRule="auto"/>
              <w:ind w:left="0" w:firstLine="0"/>
            </w:pPr>
            <w:r>
              <w:rPr>
                <w:rStyle w:val="None"/>
                <w:sz w:val="24"/>
                <w:szCs w:val="24"/>
                <w:shd w:val="clear" w:color="auto" w:fill="ffff00"/>
                <w:rtl w:val="0"/>
                <w:lang w:val="en-US"/>
              </w:rPr>
              <w:t xml:space="preserve">70 </w:t>
            </w:r>
            <w:r>
              <w:rPr>
                <w:rStyle w:val="None"/>
                <w:sz w:val="24"/>
                <w:szCs w:val="24"/>
                <w:shd w:val="clear" w:color="auto" w:fill="ffff00"/>
                <w:rtl w:val="0"/>
                <w:lang w:val="en-US"/>
              </w:rPr>
              <w:t xml:space="preserve">– </w:t>
            </w:r>
            <w:r>
              <w:rPr>
                <w:rStyle w:val="None"/>
                <w:sz w:val="24"/>
                <w:szCs w:val="24"/>
                <w:shd w:val="clear" w:color="auto" w:fill="ffff00"/>
                <w:rtl w:val="0"/>
                <w:lang w:val="en-US"/>
              </w:rPr>
              <w:t>73.99% = C-</w:t>
            </w:r>
            <w:r>
              <w:rPr>
                <w:rStyle w:val="None"/>
                <w:sz w:val="24"/>
                <w:szCs w:val="24"/>
                <w:shd w:val="nil" w:color="auto" w:fill="auto"/>
                <w:rtl w:val="0"/>
                <w:lang w:val="en-US"/>
              </w:rPr>
              <w:t xml:space="preserve"> </w:t>
            </w:r>
          </w:p>
        </w:tc>
        <w:tc>
          <w:tcPr>
            <w:tcW w:type="dxa" w:w="234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94" w:hRule="atLeast"/>
        </w:trPr>
        <w:tc>
          <w:tcPr>
            <w:tcW w:type="dxa" w:w="2160"/>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59" w:lineRule="auto"/>
              <w:ind w:left="0" w:firstLine="0"/>
            </w:pPr>
            <w:r>
              <w:rPr>
                <w:rStyle w:val="None"/>
                <w:sz w:val="24"/>
                <w:szCs w:val="24"/>
                <w:shd w:val="nil" w:color="auto" w:fill="auto"/>
                <w:rtl w:val="0"/>
                <w:lang w:val="en-US"/>
              </w:rPr>
              <w:t xml:space="preserve">84 </w:t>
            </w:r>
            <w:r>
              <w:rPr>
                <w:rStyle w:val="None"/>
                <w:sz w:val="24"/>
                <w:szCs w:val="24"/>
                <w:shd w:val="nil" w:color="auto" w:fill="auto"/>
                <w:rtl w:val="0"/>
                <w:lang w:val="en-US"/>
              </w:rPr>
              <w:t xml:space="preserve">– </w:t>
            </w:r>
            <w:r>
              <w:rPr>
                <w:rStyle w:val="None"/>
                <w:sz w:val="24"/>
                <w:szCs w:val="24"/>
                <w:shd w:val="nil" w:color="auto" w:fill="auto"/>
                <w:rtl w:val="0"/>
                <w:lang w:val="en-US"/>
              </w:rPr>
              <w:t xml:space="preserve">86.99% = B </w:t>
            </w:r>
          </w:p>
        </w:tc>
        <w:tc>
          <w:tcPr>
            <w:tcW w:type="dxa" w:w="1965"/>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59" w:lineRule="auto"/>
              <w:ind w:left="0" w:firstLine="0"/>
            </w:pPr>
            <w:r>
              <w:rPr>
                <w:rStyle w:val="None"/>
                <w:sz w:val="24"/>
                <w:szCs w:val="24"/>
                <w:shd w:val="nil" w:color="auto" w:fill="auto"/>
                <w:rtl w:val="0"/>
                <w:lang w:val="en-US"/>
              </w:rPr>
              <w:t xml:space="preserve">67 </w:t>
            </w:r>
            <w:r>
              <w:rPr>
                <w:rStyle w:val="None"/>
                <w:sz w:val="24"/>
                <w:szCs w:val="24"/>
                <w:shd w:val="nil" w:color="auto" w:fill="auto"/>
                <w:rtl w:val="0"/>
                <w:lang w:val="en-US"/>
              </w:rPr>
              <w:t xml:space="preserve">– </w:t>
            </w:r>
            <w:r>
              <w:rPr>
                <w:rStyle w:val="None"/>
                <w:sz w:val="24"/>
                <w:szCs w:val="24"/>
                <w:shd w:val="nil" w:color="auto" w:fill="auto"/>
                <w:rtl w:val="0"/>
                <w:lang w:val="en-US"/>
              </w:rPr>
              <w:t xml:space="preserve">69.99% = D+ </w:t>
            </w:r>
          </w:p>
        </w:tc>
        <w:tc>
          <w:tcPr>
            <w:tcW w:type="dxa" w:w="234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94" w:hRule="atLeast"/>
        </w:trPr>
        <w:tc>
          <w:tcPr>
            <w:tcW w:type="dxa" w:w="2160"/>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59" w:lineRule="auto"/>
              <w:ind w:left="0" w:firstLine="0"/>
            </w:pPr>
            <w:r>
              <w:rPr>
                <w:rStyle w:val="None"/>
                <w:sz w:val="24"/>
                <w:szCs w:val="24"/>
                <w:shd w:val="nil" w:color="auto" w:fill="auto"/>
                <w:rtl w:val="0"/>
                <w:lang w:val="en-US"/>
              </w:rPr>
              <w:t xml:space="preserve">80 </w:t>
            </w:r>
            <w:r>
              <w:rPr>
                <w:rStyle w:val="None"/>
                <w:sz w:val="24"/>
                <w:szCs w:val="24"/>
                <w:shd w:val="nil" w:color="auto" w:fill="auto"/>
                <w:rtl w:val="0"/>
                <w:lang w:val="en-US"/>
              </w:rPr>
              <w:t xml:space="preserve">– </w:t>
            </w:r>
            <w:r>
              <w:rPr>
                <w:rStyle w:val="None"/>
                <w:sz w:val="24"/>
                <w:szCs w:val="24"/>
                <w:shd w:val="nil" w:color="auto" w:fill="auto"/>
                <w:rtl w:val="0"/>
                <w:lang w:val="en-US"/>
              </w:rPr>
              <w:t xml:space="preserve">83.99% = B- </w:t>
            </w:r>
          </w:p>
        </w:tc>
        <w:tc>
          <w:tcPr>
            <w:tcW w:type="dxa" w:w="1965"/>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59" w:lineRule="auto"/>
              <w:ind w:left="0" w:firstLine="0"/>
            </w:pPr>
            <w:r>
              <w:rPr>
                <w:rStyle w:val="None"/>
                <w:sz w:val="24"/>
                <w:szCs w:val="24"/>
                <w:shd w:val="nil" w:color="auto" w:fill="auto"/>
                <w:rtl w:val="0"/>
                <w:lang w:val="en-US"/>
              </w:rPr>
              <w:t xml:space="preserve">64 </w:t>
            </w:r>
            <w:r>
              <w:rPr>
                <w:rStyle w:val="None"/>
                <w:sz w:val="24"/>
                <w:szCs w:val="24"/>
                <w:shd w:val="nil" w:color="auto" w:fill="auto"/>
                <w:rtl w:val="0"/>
                <w:lang w:val="en-US"/>
              </w:rPr>
              <w:t xml:space="preserve">– </w:t>
            </w:r>
            <w:r>
              <w:rPr>
                <w:rStyle w:val="None"/>
                <w:sz w:val="24"/>
                <w:szCs w:val="24"/>
                <w:shd w:val="nil" w:color="auto" w:fill="auto"/>
                <w:rtl w:val="0"/>
                <w:lang w:val="en-US"/>
              </w:rPr>
              <w:t xml:space="preserve">66.99% = D </w:t>
            </w:r>
          </w:p>
        </w:tc>
        <w:tc>
          <w:tcPr>
            <w:tcW w:type="dxa" w:w="2340"/>
            <w:tcBorders>
              <w:top w:val="nil"/>
              <w:left w:val="nil"/>
              <w:bottom w:val="nil"/>
              <w:right w:val="nil"/>
            </w:tcBorders>
            <w:shd w:val="clear" w:color="auto" w:fill="auto"/>
            <w:tcMar>
              <w:top w:type="dxa" w:w="80"/>
              <w:left w:type="dxa" w:w="80"/>
              <w:bottom w:type="dxa" w:w="80"/>
              <w:right w:type="dxa" w:w="80"/>
            </w:tcMar>
            <w:vAlign w:val="top"/>
          </w:tcPr>
          <w:p/>
        </w:tc>
      </w:tr>
    </w:tbl>
    <w:p>
      <w:pPr>
        <w:pStyle w:val="Body"/>
        <w:widowControl w:val="0"/>
        <w:spacing w:after="4" w:line="240" w:lineRule="auto"/>
        <w:ind w:left="0" w:firstLine="0"/>
      </w:pPr>
    </w:p>
    <w:p>
      <w:pPr>
        <w:pStyle w:val="Body"/>
        <w:spacing w:after="257" w:line="259" w:lineRule="auto"/>
        <w:ind w:left="0" w:firstLine="0"/>
        <w:rPr>
          <w:rStyle w:val="None"/>
          <w:shd w:val="clear" w:color="auto" w:fill="ffff00"/>
        </w:rPr>
      </w:pPr>
      <w:r>
        <w:rPr>
          <w:rStyle w:val="None"/>
          <w:shd w:val="clear" w:color="auto" w:fill="ffff00"/>
          <w:rtl w:val="0"/>
          <w:lang w:val="en-US"/>
        </w:rPr>
        <w:t>*Need to get a C- or higher to pass the class*</w:t>
      </w:r>
    </w:p>
    <w:p>
      <w:pPr>
        <w:pStyle w:val="Body"/>
        <w:spacing w:after="248" w:line="253" w:lineRule="auto"/>
        <w:ind w:left="0" w:firstLine="355"/>
      </w:pPr>
      <w:r>
        <w:rPr>
          <w:rStyle w:val="None"/>
          <w:b w:val="1"/>
          <w:bCs w:val="1"/>
          <w:sz w:val="24"/>
          <w:szCs w:val="24"/>
          <w:rtl w:val="0"/>
          <w:lang w:val="en-US"/>
        </w:rPr>
        <w:t xml:space="preserve">Late Work </w:t>
      </w:r>
    </w:p>
    <w:p>
      <w:pPr>
        <w:pStyle w:val="Body"/>
        <w:spacing w:after="248" w:line="253" w:lineRule="auto"/>
        <w:ind w:left="0" w:firstLine="355"/>
      </w:pPr>
      <w:r>
        <w:rPr>
          <w:rStyle w:val="None"/>
          <w:rFonts w:ascii="Times New Roman" w:hAnsi="Times New Roman"/>
          <w:sz w:val="24"/>
          <w:szCs w:val="24"/>
          <w:rtl w:val="0"/>
          <w:lang w:val="en-US"/>
        </w:rPr>
        <w:t xml:space="preserve">Submit all assignments by the posted due date to the appropriate location by 11:59pm on the due date.  Assignments turned in after the due date will be downgraded </w:t>
      </w:r>
      <w:r>
        <w:rPr>
          <w:rStyle w:val="None"/>
          <w:rFonts w:ascii="Times New Roman" w:hAnsi="Times New Roman"/>
          <w:sz w:val="24"/>
          <w:szCs w:val="24"/>
          <w:shd w:val="clear" w:color="auto" w:fill="ffff00"/>
          <w:rtl w:val="0"/>
        </w:rPr>
        <w:t>5%</w:t>
      </w:r>
      <w:r>
        <w:rPr>
          <w:rStyle w:val="None"/>
          <w:rFonts w:ascii="Times New Roman" w:hAnsi="Times New Roman"/>
          <w:sz w:val="24"/>
          <w:szCs w:val="24"/>
          <w:rtl w:val="0"/>
          <w:lang w:val="en-US"/>
        </w:rPr>
        <w:t xml:space="preserve"> from the earned grade per day. Please ask before the assignment is due if you need an extension; in most cases I will grant one.</w:t>
      </w:r>
    </w:p>
    <w:p>
      <w:pPr>
        <w:pStyle w:val="Body"/>
        <w:spacing w:after="248" w:line="253" w:lineRule="auto"/>
        <w:ind w:left="0" w:firstLine="355"/>
      </w:pPr>
      <w:r>
        <w:rPr>
          <w:rStyle w:val="None"/>
          <w:b w:val="1"/>
          <w:bCs w:val="1"/>
          <w:sz w:val="24"/>
          <w:szCs w:val="24"/>
          <w:rtl w:val="0"/>
          <w:lang w:val="en-US"/>
        </w:rPr>
        <w:t xml:space="preserve">Absences due to Military Service </w:t>
      </w:r>
    </w:p>
    <w:p>
      <w:pPr>
        <w:pStyle w:val="Body"/>
        <w:spacing w:after="128"/>
        <w:ind w:left="0" w:firstLine="355"/>
      </w:pPr>
      <w:r>
        <w:rPr>
          <w:rStyle w:val="None"/>
          <w:rtl w:val="0"/>
          <w:lang w:val="en-US"/>
        </w:rPr>
        <w:t xml:space="preserve">As stated in the UWSP Catalog, you will not be penalized for class absence due to unavoidable or legitimate required military obligations, or medical appointments at a VA facility, not to exceed two (2) weeks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r>
        <w:rPr>
          <w:rStyle w:val="Hyperlink.0"/>
        </w:rPr>
        <w:fldChar w:fldCharType="begin" w:fldLock="0"/>
      </w:r>
      <w:r>
        <w:rPr>
          <w:rStyle w:val="Hyperlink.0"/>
        </w:rPr>
        <w:instrText xml:space="preserve"> HYPERLINK "https://www.uwsp.edu/veteran-services/Pages/Call-Up-Guidelines.aspx"</w:instrText>
      </w:r>
      <w:r>
        <w:rPr>
          <w:rStyle w:val="Hyperlink.0"/>
        </w:rPr>
        <w:fldChar w:fldCharType="separate" w:fldLock="0"/>
      </w:r>
      <w:r>
        <w:rPr>
          <w:rStyle w:val="Hyperlink.0"/>
          <w:rtl w:val="0"/>
          <w:lang w:val="en-US"/>
        </w:rPr>
        <w:t>Military Call-Up Instructions</w:t>
      </w:r>
      <w:r>
        <w:rPr/>
        <w:fldChar w:fldCharType="end" w:fldLock="0"/>
      </w:r>
      <w:r>
        <w:rPr>
          <w:rStyle w:val="None"/>
          <w:rFonts w:ascii="Calibri" w:hAnsi="Calibri" w:hint="default"/>
          <w:rtl w:val="0"/>
          <w:lang w:val="en-US"/>
        </w:rPr>
        <w:t>​</w:t>
      </w:r>
      <w:r>
        <w:rPr>
          <w:rStyle w:val="Hyperlink.1"/>
        </w:rPr>
        <w:fldChar w:fldCharType="begin" w:fldLock="0"/>
      </w:r>
      <w:r>
        <w:rPr>
          <w:rStyle w:val="Hyperlink.1"/>
        </w:rPr>
        <w:instrText xml:space="preserve"> HYPERLINK "https://www.uwsp.edu/veteran-services/Pages/Call-Up-Guidelines.aspx"</w:instrText>
      </w:r>
      <w:r>
        <w:rPr>
          <w:rStyle w:val="Hyperlink.1"/>
        </w:rPr>
        <w:fldChar w:fldCharType="separate" w:fldLock="0"/>
      </w:r>
      <w:r>
        <w:rPr>
          <w:rStyle w:val="Hyperlink.1"/>
          <w:rtl w:val="0"/>
        </w:rPr>
        <w:t xml:space="preserve"> </w:t>
      </w:r>
      <w:r>
        <w:rPr/>
        <w:fldChar w:fldCharType="end" w:fldLock="0"/>
      </w:r>
      <w:r>
        <w:rPr>
          <w:rStyle w:val="None"/>
          <w:rtl w:val="0"/>
          <w:lang w:val="en-US"/>
        </w:rPr>
        <w:t>for</w:t>
      </w:r>
      <w:r>
        <w:rPr>
          <w:rStyle w:val="None"/>
          <w:rFonts w:ascii="Calibri" w:hAnsi="Calibri" w:hint="default"/>
          <w:outline w:val="0"/>
          <w:color w:val="1155cc"/>
          <w:u w:color="1155cc"/>
          <w:rtl w:val="0"/>
          <w:lang w:val="en-US"/>
          <w14:textFill>
            <w14:solidFill>
              <w14:srgbClr w14:val="1155CC"/>
            </w14:solidFill>
          </w14:textFill>
        </w:rPr>
        <w:t xml:space="preserve">​ </w:t>
      </w:r>
      <w:r>
        <w:rPr>
          <w:rStyle w:val="None"/>
          <w:rtl w:val="0"/>
        </w:rPr>
        <w:t xml:space="preserve">students. </w:t>
      </w:r>
    </w:p>
    <w:p>
      <w:pPr>
        <w:pStyle w:val="Body"/>
        <w:spacing w:after="291" w:line="240" w:lineRule="auto"/>
        <w:ind w:left="0" w:firstLine="355"/>
      </w:pPr>
      <w:r>
        <w:rPr>
          <w:rStyle w:val="None"/>
          <w:b w:val="1"/>
          <w:bCs w:val="1"/>
          <w:sz w:val="24"/>
          <w:szCs w:val="24"/>
          <w:rtl w:val="0"/>
          <w:lang w:val="en-US"/>
        </w:rPr>
        <w:t>Religious Beliefs Accommodation</w:t>
      </w:r>
      <w:r>
        <w:rPr>
          <w:rStyle w:val="None"/>
          <w:rtl w:val="0"/>
        </w:rPr>
        <w:t xml:space="preserve">  </w:t>
      </w:r>
    </w:p>
    <w:p>
      <w:pPr>
        <w:pStyle w:val="Body"/>
        <w:spacing w:after="108" w:line="240" w:lineRule="auto"/>
        <w:ind w:left="0" w:firstLine="355"/>
      </w:pPr>
      <w:r>
        <w:rPr>
          <w:rStyle w:val="None"/>
          <w:rtl w:val="0"/>
          <w:lang w:val="en-US"/>
        </w:rPr>
        <w:t>It is UW System policy (</w:t>
      </w:r>
      <w:r>
        <w:rPr>
          <w:rStyle w:val="Hyperlink.0"/>
        </w:rPr>
        <w:fldChar w:fldCharType="begin" w:fldLock="0"/>
      </w:r>
      <w:r>
        <w:rPr>
          <w:rStyle w:val="Hyperlink.0"/>
        </w:rPr>
        <w:instrText xml:space="preserve"> HYPERLINK "https://docs.legis.wisconsin.gov/code/admin_code/uws/22"</w:instrText>
      </w:r>
      <w:r>
        <w:rPr>
          <w:rStyle w:val="Hyperlink.0"/>
        </w:rPr>
        <w:fldChar w:fldCharType="separate" w:fldLock="0"/>
      </w:r>
      <w:r>
        <w:rPr>
          <w:rStyle w:val="Hyperlink.0"/>
          <w:rtl w:val="0"/>
          <w:lang w:val="de-DE"/>
        </w:rPr>
        <w:t>UWS 2</w:t>
      </w:r>
      <w:r>
        <w:rPr/>
        <w:fldChar w:fldCharType="end" w:fldLock="0"/>
      </w:r>
      <w:r>
        <w:rPr>
          <w:rStyle w:val="None"/>
          <w:rtl w:val="0"/>
          <w:lang w:val="es-ES_tradnl"/>
        </w:rPr>
        <w:t>​</w:t>
      </w:r>
      <w:r>
        <w:rPr>
          <w:rStyle w:val="Hyperlink.0"/>
        </w:rPr>
        <w:fldChar w:fldCharType="begin" w:fldLock="0"/>
      </w:r>
      <w:r>
        <w:rPr>
          <w:rStyle w:val="Hyperlink.0"/>
        </w:rPr>
        <w:instrText xml:space="preserve"> HYPERLINK "https://docs.legis.wisconsin.gov/code/admin_code/uws/22"</w:instrText>
      </w:r>
      <w:r>
        <w:rPr>
          <w:rStyle w:val="Hyperlink.0"/>
        </w:rPr>
        <w:fldChar w:fldCharType="separate" w:fldLock="0"/>
      </w:r>
      <w:r>
        <w:rPr>
          <w:rStyle w:val="Hyperlink.0"/>
          <w:rtl w:val="0"/>
        </w:rPr>
        <w:t>2</w:t>
      </w:r>
      <w:r>
        <w:rPr/>
        <w:fldChar w:fldCharType="end" w:fldLock="0"/>
      </w:r>
      <w:r>
        <w:rPr>
          <w:rStyle w:val="None"/>
          <w:rtl w:val="0"/>
        </w:rPr>
        <w:t>)</w:t>
      </w:r>
      <w:r>
        <w:rPr>
          <w:rStyle w:val="Hyperlink.1"/>
          <w:rtl w:val="0"/>
          <w:lang w:val="es-ES_tradnl"/>
        </w:rPr>
        <w:t>​</w:t>
      </w:r>
      <w:r>
        <w:rPr>
          <w:rStyle w:val="None"/>
          <w:rtl w:val="0"/>
          <w:lang w:val="en-US"/>
        </w:rPr>
        <w:t xml:space="preserve"> to reasonably accommodate your sincerely held religious beliefs with respect to all examinations and other academic requirements. </w:t>
      </w:r>
    </w:p>
    <w:p>
      <w:pPr>
        <w:pStyle w:val="Body"/>
        <w:spacing w:line="240" w:lineRule="auto"/>
        <w:ind w:left="0" w:firstLine="355"/>
      </w:pPr>
      <w:r>
        <w:rPr>
          <w:rStyle w:val="None"/>
          <w:rtl w:val="0"/>
          <w:lang w:val="en-US"/>
        </w:rPr>
        <w:t xml:space="preserve">You will be permitted to make up an exam or other academic requirement at another time or by an alternative method, without any prejudicial effect, if: </w:t>
      </w:r>
    </w:p>
    <w:p>
      <w:pPr>
        <w:pStyle w:val="Body"/>
        <w:numPr>
          <w:ilvl w:val="0"/>
          <w:numId w:val="16"/>
        </w:numPr>
        <w:spacing w:line="240" w:lineRule="auto"/>
        <w:rPr>
          <w:lang w:val="en-US"/>
        </w:rPr>
      </w:pPr>
      <w:r>
        <w:rPr>
          <w:rStyle w:val="None"/>
          <w:rtl w:val="0"/>
          <w:lang w:val="en-US"/>
        </w:rPr>
        <w:t xml:space="preserve">There is a scheduling conflict between your sincerely held religious beliefs and taking the exam or meeting the academic requirements; and </w:t>
      </w:r>
    </w:p>
    <w:p>
      <w:pPr>
        <w:pStyle w:val="Body"/>
        <w:numPr>
          <w:ilvl w:val="0"/>
          <w:numId w:val="16"/>
        </w:numPr>
        <w:spacing w:line="240" w:lineRule="auto"/>
        <w:rPr>
          <w:lang w:val="en-US"/>
        </w:rPr>
      </w:pPr>
      <w:r>
        <w:rPr>
          <w:rStyle w:val="None"/>
          <w:rtl w:val="0"/>
          <w:lang w:val="en-US"/>
        </w:rPr>
        <w:t xml:space="preserve">You have notified your instructor within the first three weeks of the beginning of classes (first week of summer or interim courses) of the specific days or dates that you will request relief from an examination or academic requirement. </w:t>
      </w:r>
    </w:p>
    <w:p>
      <w:pPr>
        <w:pStyle w:val="Body"/>
        <w:numPr>
          <w:ilvl w:val="0"/>
          <w:numId w:val="16"/>
        </w:numPr>
        <w:spacing w:line="240" w:lineRule="auto"/>
        <w:rPr>
          <w:lang w:val="en-US"/>
        </w:rPr>
      </w:pPr>
      <w:r>
        <w:rPr>
          <w:rStyle w:val="None"/>
          <w:rtl w:val="0"/>
          <w:lang w:val="en-US"/>
        </w:rPr>
        <w:t xml:space="preserve">Your instructor will accept the sincerity of your religious beliefs at face value and keep your request confidential. </w:t>
      </w:r>
    </w:p>
    <w:p>
      <w:pPr>
        <w:pStyle w:val="Body"/>
        <w:numPr>
          <w:ilvl w:val="0"/>
          <w:numId w:val="16"/>
        </w:numPr>
        <w:spacing w:line="240" w:lineRule="auto"/>
        <w:rPr>
          <w:lang w:val="en-US"/>
        </w:rPr>
      </w:pPr>
      <w:r>
        <w:rPr>
          <w:rStyle w:val="None"/>
          <w:rtl w:val="0"/>
          <w:lang w:val="en-US"/>
        </w:rPr>
        <w:t xml:space="preserve">Your instructor will schedule a make-up exam or requirement before or after the regularly scheduled exam or requirement. </w:t>
      </w:r>
    </w:p>
    <w:p>
      <w:pPr>
        <w:pStyle w:val="Body"/>
        <w:numPr>
          <w:ilvl w:val="0"/>
          <w:numId w:val="16"/>
        </w:numPr>
        <w:spacing w:line="240" w:lineRule="auto"/>
        <w:rPr>
          <w:lang w:val="en-US"/>
        </w:rPr>
      </w:pPr>
      <w:r>
        <w:rPr>
          <w:rStyle w:val="None"/>
          <w:rtl w:val="0"/>
          <w:lang w:val="en-US"/>
        </w:rPr>
        <w:t xml:space="preserve">You may file any complaints regarding compliance with this policy in the Equity and Affirmative Action Office. </w:t>
      </w:r>
    </w:p>
    <w:p>
      <w:pPr>
        <w:pStyle w:val="Body"/>
        <w:spacing w:after="4" w:line="253" w:lineRule="auto"/>
        <w:ind w:left="0" w:firstLine="355"/>
        <w:rPr>
          <w:rStyle w:val="None"/>
          <w:b w:val="1"/>
          <w:bCs w:val="1"/>
          <w:sz w:val="24"/>
          <w:szCs w:val="24"/>
        </w:rPr>
      </w:pPr>
    </w:p>
    <w:p>
      <w:pPr>
        <w:pStyle w:val="Body"/>
        <w:spacing w:after="4" w:line="253" w:lineRule="auto"/>
        <w:ind w:left="0" w:firstLine="355"/>
      </w:pPr>
      <w:r>
        <w:rPr>
          <w:rStyle w:val="None"/>
          <w:b w:val="1"/>
          <w:bCs w:val="1"/>
          <w:sz w:val="24"/>
          <w:szCs w:val="24"/>
          <w:rtl w:val="0"/>
          <w:lang w:val="en-US"/>
        </w:rPr>
        <w:t xml:space="preserve">Technology Guidelines: </w:t>
      </w:r>
    </w:p>
    <w:p>
      <w:pPr>
        <w:pStyle w:val="Body"/>
        <w:ind w:left="0" w:firstLine="355"/>
      </w:pPr>
      <w:r>
        <w:rPr>
          <w:rStyle w:val="None"/>
          <w:rtl w:val="0"/>
          <w:lang w:val="en-US"/>
        </w:rPr>
        <w:t xml:space="preserve">Research supports that having visual access to a cell phone diminishes our ability to  </w:t>
      </w:r>
    </w:p>
    <w:p>
      <w:pPr>
        <w:pStyle w:val="Body"/>
        <w:ind w:left="0" w:firstLine="0"/>
      </w:pPr>
      <w:r>
        <w:rPr>
          <w:rStyle w:val="None"/>
          <w:rtl w:val="0"/>
          <w:lang w:val="en-US"/>
        </w:rPr>
        <w:t xml:space="preserve">learn. Checking social media, texts, emails, and messages is unprofessional and disrespectful to our class community. I understand that we all have lives and commitments outside of the classroom and there may be times when it is necessary for you to take a phone call or respond to a text message during class times.  If you have extenuating circumstances related to your need to use technology during class, please discuss this with me.  </w:t>
      </w:r>
    </w:p>
    <w:p>
      <w:pPr>
        <w:pStyle w:val="Body"/>
        <w:spacing w:after="12" w:line="259" w:lineRule="auto"/>
        <w:ind w:left="720" w:firstLine="0"/>
      </w:pPr>
      <w:r>
        <w:rPr>
          <w:rStyle w:val="None"/>
          <w:rtl w:val="0"/>
        </w:rPr>
        <w:t xml:space="preserve"> </w:t>
      </w:r>
    </w:p>
    <w:p>
      <w:pPr>
        <w:pStyle w:val="Body"/>
        <w:ind w:left="0" w:firstLine="355"/>
      </w:pPr>
      <w:r>
        <w:rPr>
          <w:rStyle w:val="None"/>
          <w:rtl w:val="0"/>
          <w:lang w:val="en-US"/>
        </w:rPr>
        <w:t xml:space="preserve">This course requires posting of work online that is viewable only by your classmates. None of the work submitted online will be shared publicly. Some assignments require account creation for online programs. Your academic records (grades, student IDs, personal identification information) will not be shared by the instructor of this course. Confidentiality of student work is imperative, so you should not share the work of your peers publicly without their permission. By participating in these assignments, you are giving consent to the sharing of your work with others in this class and you recognize there is a small risk of your work being shared online beyond the purposes of this course. If you elect to not participate in these online assignments due to confidentiality concerns, then an alternate assignment will be offered to you. </w:t>
      </w:r>
    </w:p>
    <w:p>
      <w:pPr>
        <w:pStyle w:val="Body"/>
        <w:spacing w:after="27" w:line="259" w:lineRule="auto"/>
        <w:ind w:left="0" w:firstLine="0"/>
      </w:pPr>
      <w:r>
        <w:rPr>
          <w:rStyle w:val="None"/>
          <w:rtl w:val="0"/>
        </w:rPr>
        <w:t xml:space="preserve"> </w:t>
      </w:r>
    </w:p>
    <w:p>
      <w:pPr>
        <w:pStyle w:val="Body"/>
        <w:spacing w:after="4" w:line="253" w:lineRule="auto"/>
        <w:ind w:left="0" w:firstLine="355"/>
      </w:pPr>
      <w:r>
        <w:rPr>
          <w:rStyle w:val="None"/>
          <w:b w:val="1"/>
          <w:bCs w:val="1"/>
          <w:sz w:val="24"/>
          <w:szCs w:val="24"/>
          <w:rtl w:val="0"/>
          <w:lang w:val="en-US"/>
        </w:rPr>
        <w:t xml:space="preserve">Inclusivity Statement: </w:t>
      </w:r>
    </w:p>
    <w:p>
      <w:pPr>
        <w:pStyle w:val="Body"/>
        <w:ind w:left="0" w:firstLine="355"/>
      </w:pPr>
      <w:r>
        <w:rPr>
          <w:rStyle w:val="None"/>
          <w:rtl w:val="0"/>
          <w:lang w:val="en-US"/>
        </w:rPr>
        <w:t>It is my intent that students from all diverse backgrounds and perspectives be well-served by this course, that students</w:t>
      </w:r>
      <w:r>
        <w:rPr>
          <w:rStyle w:val="None"/>
          <w:rtl w:val="1"/>
        </w:rPr>
        <w:t xml:space="preserve">’ </w:t>
      </w:r>
      <w:r>
        <w:rPr>
          <w:rStyle w:val="None"/>
          <w:rtl w:val="0"/>
          <w:lang w:val="en-US"/>
        </w:rPr>
        <w:t xml:space="preserve">learning needs be addressed both in and out of class, and that the diversity that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 </w:t>
      </w:r>
    </w:p>
    <w:p>
      <w:pPr>
        <w:pStyle w:val="Body"/>
        <w:spacing w:after="12" w:line="259" w:lineRule="auto"/>
        <w:ind w:left="0" w:firstLine="0"/>
      </w:pPr>
      <w:r>
        <w:rPr>
          <w:rStyle w:val="None"/>
          <w:rtl w:val="0"/>
        </w:rPr>
        <w:t xml:space="preserve"> </w:t>
      </w:r>
    </w:p>
    <w:p>
      <w:pPr>
        <w:pStyle w:val="Body"/>
        <w:spacing w:after="53" w:line="240" w:lineRule="auto"/>
        <w:ind w:left="0" w:firstLine="355"/>
      </w:pPr>
      <w:r>
        <w:rPr>
          <w:rStyle w:val="None"/>
          <w:rtl w:val="0"/>
          <w:lang w:val="en-US"/>
        </w:rPr>
        <w:t xml:space="preserve">If you have experienced a bias incident (an act of conduct, speech, or expression to which a bias motive is evident as a contributing factor regardless of whether the act is criminal) at UWSP, you have the right to report it using this </w:t>
      </w:r>
      <w:r>
        <w:rPr>
          <w:rStyle w:val="Hyperlink.0"/>
        </w:rPr>
        <w:fldChar w:fldCharType="begin" w:fldLock="0"/>
      </w:r>
      <w:r>
        <w:rPr>
          <w:rStyle w:val="Hyperlink.0"/>
        </w:rPr>
        <w:instrText xml:space="preserve"> HYPERLINK "https://www.uwsp.edu/dos/Pages/Bias-Hate-Incident.aspx"</w:instrText>
      </w:r>
      <w:r>
        <w:rPr>
          <w:rStyle w:val="Hyperlink.0"/>
        </w:rPr>
        <w:fldChar w:fldCharType="separate" w:fldLock="0"/>
      </w:r>
      <w:r>
        <w:rPr>
          <w:rStyle w:val="Hyperlink.0"/>
          <w:rtl w:val="0"/>
        </w:rPr>
        <w:t>lin</w:t>
      </w:r>
      <w:r>
        <w:rPr/>
        <w:fldChar w:fldCharType="end" w:fldLock="0"/>
      </w:r>
      <w:r>
        <w:rPr>
          <w:rStyle w:val="None"/>
          <w:rFonts w:ascii="Calibri" w:hAnsi="Calibri" w:hint="default"/>
          <w:rtl w:val="0"/>
          <w:lang w:val="en-US"/>
        </w:rPr>
        <w:t>​</w:t>
      </w:r>
      <w:r>
        <w:rPr>
          <w:rStyle w:val="Hyperlink.0"/>
        </w:rPr>
        <w:fldChar w:fldCharType="begin" w:fldLock="0"/>
      </w:r>
      <w:r>
        <w:rPr>
          <w:rStyle w:val="Hyperlink.0"/>
        </w:rPr>
        <w:instrText xml:space="preserve"> HYPERLINK "https://www.uwsp.edu/dos/Pages/Bias-Hate-Incident.aspx"</w:instrText>
      </w:r>
      <w:r>
        <w:rPr>
          <w:rStyle w:val="Hyperlink.0"/>
        </w:rPr>
        <w:fldChar w:fldCharType="separate" w:fldLock="0"/>
      </w:r>
      <w:r>
        <w:rPr>
          <w:rStyle w:val="Hyperlink.0"/>
          <w:rtl w:val="0"/>
        </w:rPr>
        <w:t>k</w:t>
      </w:r>
      <w:r>
        <w:rPr/>
        <w:fldChar w:fldCharType="end" w:fldLock="0"/>
      </w:r>
      <w:r>
        <w:rPr>
          <w:rStyle w:val="Hyperlink.2"/>
        </w:rPr>
        <w:fldChar w:fldCharType="begin" w:fldLock="0"/>
      </w:r>
      <w:r>
        <w:rPr>
          <w:rStyle w:val="Hyperlink.2"/>
        </w:rPr>
        <w:instrText xml:space="preserve"> HYPERLINK "https://www.uwsp.edu/dos/Pages/Bias-Hate-Incident.aspx"</w:instrText>
      </w:r>
      <w:r>
        <w:rPr>
          <w:rStyle w:val="Hyperlink.2"/>
        </w:rPr>
        <w:fldChar w:fldCharType="separate" w:fldLock="0"/>
      </w:r>
      <w:r>
        <w:rPr>
          <w:rStyle w:val="Hyperlink.2"/>
          <w:rtl w:val="0"/>
        </w:rPr>
        <w:t>.</w:t>
      </w:r>
      <w:r>
        <w:rPr/>
        <w:fldChar w:fldCharType="end" w:fldLock="0"/>
      </w:r>
      <w:r>
        <w:rPr>
          <w:rStyle w:val="None"/>
          <w:rFonts w:ascii="Calibri" w:hAnsi="Calibri" w:hint="default"/>
          <w:outline w:val="0"/>
          <w:color w:val="1155cc"/>
          <w:u w:val="single" w:color="1155cc"/>
          <w:rtl w:val="0"/>
          <w:lang w:val="en-US"/>
          <w14:textFill>
            <w14:solidFill>
              <w14:srgbClr w14:val="1155CC"/>
            </w14:solidFill>
          </w14:textFill>
        </w:rPr>
        <w:t>​</w:t>
      </w:r>
      <w:r>
        <w:rPr>
          <w:rStyle w:val="Hyperlink.2"/>
          <w:rtl w:val="0"/>
          <w:lang w:val="en-US"/>
        </w:rPr>
        <w:t xml:space="preserve"> You may also contact the Dean of Students office directly at </w:t>
      </w:r>
      <w:r>
        <w:rPr>
          <w:rStyle w:val="Hyperlink.0"/>
          <w:rtl w:val="0"/>
          <w:lang w:val="nl-NL"/>
        </w:rPr>
        <w:t>dos@uwsp.edu</w:t>
      </w:r>
      <w:r>
        <w:rPr>
          <w:rStyle w:val="None"/>
          <w:rFonts w:ascii="Calibri" w:hAnsi="Calibri" w:hint="default"/>
          <w:rtl w:val="0"/>
          <w:lang w:val="en-US"/>
        </w:rPr>
        <w:t>​</w:t>
      </w:r>
      <w:r>
        <w:rPr>
          <w:rStyle w:val="None"/>
          <w:rFonts w:ascii="Calibri" w:cs="Calibri" w:hAnsi="Calibri" w:eastAsia="Calibri"/>
        </w:rPr>
        <w:tab/>
      </w:r>
      <w:r>
        <w:rPr>
          <w:rStyle w:val="Hyperlink.2"/>
          <w:rtl w:val="0"/>
        </w:rPr>
        <w:t>.</w:t>
      </w:r>
      <w:r>
        <w:rPr>
          <w:rStyle w:val="None"/>
          <w:rFonts w:ascii="Calibri" w:hAnsi="Calibri" w:hint="default"/>
          <w:outline w:val="0"/>
          <w:color w:val="1155cc"/>
          <w:u w:color="1155cc"/>
          <w:rtl w:val="0"/>
          <w:lang w:val="en-US"/>
          <w14:textFill>
            <w14:solidFill>
              <w14:srgbClr w14:val="1155CC"/>
            </w14:solidFill>
          </w14:textFill>
        </w:rPr>
        <w:t>​</w:t>
      </w:r>
      <w:r>
        <w:rPr>
          <w:rStyle w:val="Hyperlink.2"/>
          <w:rtl w:val="0"/>
        </w:rPr>
        <w:t xml:space="preserve"> </w:t>
      </w:r>
    </w:p>
    <w:p>
      <w:pPr>
        <w:pStyle w:val="Body"/>
        <w:spacing w:after="12" w:line="240" w:lineRule="auto"/>
        <w:ind w:left="0" w:firstLine="0"/>
      </w:pPr>
      <w:r>
        <w:rPr>
          <w:rStyle w:val="Hyperlink.2"/>
          <w:rtl w:val="0"/>
        </w:rPr>
        <w:t xml:space="preserve"> </w:t>
      </w:r>
    </w:p>
    <w:p>
      <w:pPr>
        <w:pStyle w:val="Heading"/>
        <w:spacing w:after="12" w:line="240" w:lineRule="auto"/>
        <w:ind w:left="0" w:firstLine="0"/>
      </w:pPr>
      <w:r>
        <w:rPr>
          <w:rStyle w:val="Hyperlink.2"/>
          <w:rtl w:val="0"/>
          <w:lang w:val="en-US"/>
        </w:rPr>
        <w:t xml:space="preserve">Confidentiality </w:t>
      </w:r>
    </w:p>
    <w:p>
      <w:pPr>
        <w:pStyle w:val="Body"/>
        <w:spacing w:after="260" w:line="240" w:lineRule="auto"/>
        <w:ind w:left="0" w:firstLine="355"/>
      </w:pPr>
      <w:r>
        <w:rPr>
          <w:rStyle w:val="Hyperlink.2"/>
          <w:rtl w:val="0"/>
          <w:lang w:val="en-US"/>
        </w:rPr>
        <w:t>Learning requires risk-taking and sharing ideas. Please keep your classmates</w:t>
      </w:r>
      <w:r>
        <w:rPr>
          <w:rStyle w:val="Hyperlink.2"/>
          <w:rtl w:val="1"/>
        </w:rPr>
        <w:t xml:space="preserve">’ </w:t>
      </w:r>
      <w:r>
        <w:rPr>
          <w:rStyle w:val="Hyperlink.2"/>
          <w:rtl w:val="0"/>
          <w:lang w:val="en-US"/>
        </w:rPr>
        <w:t>ideas and experiences confidential outside the classroom unless permission has been granted to share them.</w:t>
      </w:r>
    </w:p>
    <w:p>
      <w:pPr>
        <w:pStyle w:val="Body"/>
        <w:spacing w:after="218" w:line="240" w:lineRule="auto"/>
        <w:ind w:left="0" w:firstLine="355"/>
      </w:pPr>
      <w:r>
        <w:rPr>
          <w:rStyle w:val="None"/>
          <w:b w:val="1"/>
          <w:bCs w:val="1"/>
          <w:sz w:val="24"/>
          <w:szCs w:val="24"/>
          <w:rtl w:val="0"/>
          <w:lang w:val="en-US"/>
        </w:rPr>
        <w:t xml:space="preserve">Equal Access for Students with Disabilities </w:t>
      </w:r>
    </w:p>
    <w:p>
      <w:pPr>
        <w:pStyle w:val="Body"/>
        <w:spacing w:after="242" w:line="240" w:lineRule="auto"/>
        <w:ind w:left="0" w:firstLine="355"/>
      </w:pPr>
      <w:r>
        <w:rPr>
          <w:rStyle w:val="Hyperlink.2"/>
          <w:rtl w:val="0"/>
          <w:lang w:val="en-US"/>
        </w:rP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If modifications are required due to a disability, please inform the instructor and contact the </w:t>
      </w:r>
      <w:r>
        <w:rPr>
          <w:rStyle w:val="Hyperlink.0"/>
        </w:rPr>
        <w:fldChar w:fldCharType="begin" w:fldLock="0"/>
      </w:r>
      <w:r>
        <w:rPr>
          <w:rStyle w:val="Hyperlink.0"/>
        </w:rPr>
        <w:instrText xml:space="preserve"> HYPERLINK "https://www.uwsp.edu/datc/Pages/default.aspx"</w:instrText>
      </w:r>
      <w:r>
        <w:rPr>
          <w:rStyle w:val="Hyperlink.0"/>
        </w:rPr>
        <w:fldChar w:fldCharType="separate" w:fldLock="0"/>
      </w:r>
      <w:r>
        <w:rPr>
          <w:rStyle w:val="Hyperlink.0"/>
          <w:rtl w:val="0"/>
          <w:lang w:val="en-US"/>
        </w:rPr>
        <w:t>Disability and Assistive Technology Cente</w:t>
      </w:r>
      <w:r>
        <w:rPr/>
        <w:fldChar w:fldCharType="end" w:fldLock="0"/>
      </w:r>
      <w:r>
        <w:rPr>
          <w:rStyle w:val="None"/>
          <w:rFonts w:ascii="Calibri" w:hAnsi="Calibri" w:hint="default"/>
          <w:u w:val="single"/>
          <w:rtl w:val="0"/>
          <w:lang w:val="en-US"/>
        </w:rPr>
        <w:t>​</w:t>
      </w:r>
      <w:r>
        <w:rPr>
          <w:rStyle w:val="Hyperlink.0"/>
        </w:rPr>
        <w:fldChar w:fldCharType="begin" w:fldLock="0"/>
      </w:r>
      <w:r>
        <w:rPr>
          <w:rStyle w:val="Hyperlink.0"/>
        </w:rPr>
        <w:instrText xml:space="preserve"> HYPERLINK "https://www.uwsp.edu/datc/Pages/default.aspx"</w:instrText>
      </w:r>
      <w:r>
        <w:rPr>
          <w:rStyle w:val="Hyperlink.0"/>
        </w:rPr>
        <w:fldChar w:fldCharType="separate" w:fldLock="0"/>
      </w:r>
      <w:r>
        <w:rPr>
          <w:rStyle w:val="Hyperlink.0"/>
          <w:rtl w:val="0"/>
        </w:rPr>
        <w:t>r</w:t>
      </w:r>
      <w:r>
        <w:rPr/>
        <w:fldChar w:fldCharType="end" w:fldLock="0"/>
      </w:r>
      <w:r>
        <w:rPr>
          <w:rStyle w:val="Hyperlink.2"/>
          <w:rtl w:val="0"/>
          <w:lang w:val="en-US"/>
        </w:rPr>
        <w:t xml:space="preserve"> to complete an Accommodations</w:t>
      </w:r>
      <w:r>
        <w:rPr>
          <w:rStyle w:val="None"/>
          <w:rFonts w:ascii="Calibri" w:hAnsi="Calibri" w:hint="default"/>
          <w:outline w:val="0"/>
          <w:color w:val="1155cc"/>
          <w:u w:color="1155cc"/>
          <w:rtl w:val="0"/>
          <w:lang w:val="en-US"/>
          <w14:textFill>
            <w14:solidFill>
              <w14:srgbClr w14:val="1155CC"/>
            </w14:solidFill>
          </w14:textFill>
        </w:rPr>
        <w:t xml:space="preserve">​ </w:t>
      </w:r>
      <w:r>
        <w:rPr>
          <w:rStyle w:val="Hyperlink.2"/>
          <w:rtl w:val="0"/>
          <w:lang w:val="en-US"/>
        </w:rPr>
        <w:t xml:space="preserve">Request form. Phone: 346-3365 or Room 609 Albertson Hall. </w:t>
      </w:r>
    </w:p>
    <w:p>
      <w:pPr>
        <w:pStyle w:val="Heading"/>
        <w:spacing w:line="240" w:lineRule="auto"/>
        <w:ind w:left="0" w:firstLine="0"/>
      </w:pPr>
      <w:r>
        <w:rPr>
          <w:rStyle w:val="Hyperlink.2"/>
          <w:rtl w:val="0"/>
          <w:lang w:val="en-US"/>
        </w:rPr>
        <w:t xml:space="preserve">Helpful Resources </w:t>
      </w:r>
    </w:p>
    <w:p>
      <w:pPr>
        <w:pStyle w:val="Body"/>
        <w:spacing w:after="245" w:line="240" w:lineRule="auto"/>
        <w:ind w:left="0" w:firstLine="355"/>
      </w:pPr>
      <w:r>
        <w:rPr>
          <w:rStyle w:val="Hyperlink.2"/>
          <w:rtl w:val="0"/>
          <w:lang w:val="en-US"/>
        </w:rPr>
        <w:t xml:space="preserve">Tutoring: Tutoring and Learning Center helps with Study Skills, Writing, Technology, Math, &amp; Science. 018 Albertson Hall, ext 3568 </w:t>
      </w:r>
    </w:p>
    <w:p>
      <w:pPr>
        <w:pStyle w:val="Body"/>
        <w:spacing w:after="246" w:line="240" w:lineRule="auto"/>
        <w:ind w:left="0" w:firstLine="355"/>
      </w:pPr>
      <w:r>
        <w:rPr>
          <w:rStyle w:val="Hyperlink.2"/>
          <w:rtl w:val="0"/>
          <w:lang w:val="en-US"/>
        </w:rPr>
        <w:t xml:space="preserve">Advising: Academic and Career Advising Center, 320 Albertson Hall, ext 3226 </w:t>
      </w:r>
    </w:p>
    <w:p>
      <w:pPr>
        <w:pStyle w:val="Body"/>
        <w:spacing w:after="246" w:line="240" w:lineRule="auto"/>
        <w:ind w:left="0" w:firstLine="355"/>
      </w:pPr>
      <w:r>
        <w:rPr>
          <w:rStyle w:val="Hyperlink.2"/>
          <w:rtl w:val="0"/>
          <w:lang w:val="en-US"/>
        </w:rPr>
        <w:t xml:space="preserve">Safety and General Support: Dean of Students Office, 212 Old Main, ext. 2611 </w:t>
      </w:r>
    </w:p>
    <w:p>
      <w:pPr>
        <w:pStyle w:val="Body"/>
        <w:spacing w:after="246" w:line="240" w:lineRule="auto"/>
        <w:ind w:left="0" w:firstLine="355"/>
      </w:pPr>
      <w:r>
        <w:rPr>
          <w:rStyle w:val="Hyperlink.2"/>
          <w:rtl w:val="0"/>
          <w:lang w:val="en-US"/>
        </w:rPr>
        <w:t xml:space="preserve">Health: Counseling Center, Delzell Hall, ext. 3553. Health Care, Delzell Hall, ext. 4646 </w:t>
      </w:r>
    </w:p>
    <w:p>
      <w:pPr>
        <w:pStyle w:val="Body"/>
        <w:spacing w:after="334" w:line="240" w:lineRule="auto"/>
        <w:ind w:left="0" w:firstLine="355"/>
      </w:pPr>
      <w:r>
        <w:rPr>
          <w:rStyle w:val="Hyperlink.2"/>
          <w:rtl w:val="0"/>
          <w:lang w:val="en-US"/>
        </w:rPr>
        <w:t>UWSP Service Desk: 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w:t>
      </w:r>
      <w:r>
        <w:rPr>
          <w:rStyle w:val="Hyperlink.1"/>
        </w:rPr>
        <w:fldChar w:fldCharType="begin" w:fldLock="0"/>
      </w:r>
      <w:r>
        <w:rPr>
          <w:rStyle w:val="Hyperlink.1"/>
        </w:rPr>
        <w:instrText xml:space="preserve"> HYPERLINK "https://www.uwsp.edu/infotech/Pages/ServiceDesk/default.aspx"</w:instrText>
      </w:r>
      <w:r>
        <w:rPr>
          <w:rStyle w:val="Hyperlink.1"/>
        </w:rPr>
        <w:fldChar w:fldCharType="separate" w:fldLock="0"/>
      </w:r>
      <w:r>
        <w:rPr>
          <w:rStyle w:val="Hyperlink.1"/>
          <w:rtl w:val="0"/>
        </w:rPr>
        <w:t xml:space="preserve"> </w:t>
      </w:r>
      <w:r>
        <w:rPr/>
        <w:fldChar w:fldCharType="end" w:fldLock="0"/>
      </w:r>
      <w:r>
        <w:rPr>
          <w:rStyle w:val="Hyperlink.0"/>
        </w:rPr>
        <w:fldChar w:fldCharType="begin" w:fldLock="0"/>
      </w:r>
      <w:r>
        <w:rPr>
          <w:rStyle w:val="Hyperlink.0"/>
        </w:rPr>
        <w:instrText xml:space="preserve"> HYPERLINK "https://www.uwsp.edu/infotech/Pages/ServiceDesk/default.aspx"</w:instrText>
      </w:r>
      <w:r>
        <w:rPr>
          <w:rStyle w:val="Hyperlink.0"/>
        </w:rPr>
        <w:fldChar w:fldCharType="separate" w:fldLock="0"/>
      </w:r>
      <w:r>
        <w:rPr>
          <w:rStyle w:val="Hyperlink.0"/>
          <w:rtl w:val="0"/>
          <w:lang w:val="nl-NL"/>
        </w:rPr>
        <w:t>link</w:t>
      </w:r>
      <w:r>
        <w:rPr/>
        <w:fldChar w:fldCharType="end" w:fldLock="0"/>
      </w:r>
      <w:r>
        <w:rPr>
          <w:rStyle w:val="Hyperlink.2"/>
          <w:rtl w:val="0"/>
          <w:lang w:val="es-ES_tradnl"/>
        </w:rPr>
        <w:t>​</w:t>
      </w:r>
      <w:r>
        <w:rPr>
          <w:rStyle w:val="Hyperlink.1"/>
        </w:rPr>
        <w:fldChar w:fldCharType="begin" w:fldLock="0"/>
      </w:r>
      <w:r>
        <w:rPr>
          <w:rStyle w:val="Hyperlink.1"/>
        </w:rPr>
        <w:instrText xml:space="preserve"> HYPERLINK "https://www.uwsp.edu/infotech/Pages/ServiceDesk/default.aspx"</w:instrText>
      </w:r>
      <w:r>
        <w:rPr>
          <w:rStyle w:val="Hyperlink.1"/>
        </w:rPr>
        <w:fldChar w:fldCharType="separate" w:fldLock="0"/>
      </w:r>
      <w:r>
        <w:rPr>
          <w:rStyle w:val="Hyperlink.1"/>
          <w:rtl w:val="0"/>
        </w:rPr>
        <w:t xml:space="preserve"> </w:t>
      </w:r>
      <w:r>
        <w:rPr/>
        <w:fldChar w:fldCharType="end" w:fldLock="0"/>
      </w:r>
      <w:r>
        <w:rPr>
          <w:rStyle w:val="Hyperlink.2"/>
          <w:rtl w:val="0"/>
          <w:lang w:val="en-US"/>
        </w:rPr>
        <w:t>for more information.</w:t>
      </w:r>
      <w:r>
        <w:rPr>
          <w:rStyle w:val="Hyperlink.1"/>
          <w:rtl w:val="0"/>
          <w:lang w:val="es-ES_tradnl"/>
        </w:rPr>
        <w:t>​</w:t>
        <w:tab/>
      </w:r>
      <w:r>
        <w:rPr>
          <w:rStyle w:val="Hyperlink.2"/>
          <w:rtl w:val="0"/>
        </w:rPr>
        <w:t xml:space="preserve"> </w:t>
      </w:r>
    </w:p>
    <w:p>
      <w:pPr>
        <w:pStyle w:val="Body"/>
        <w:spacing w:after="359"/>
        <w:ind w:left="0" w:firstLine="355"/>
      </w:pPr>
      <w:r>
        <w:rPr>
          <w:rStyle w:val="Hyperlink.2"/>
          <w:rtl w:val="0"/>
          <w:lang w:val="en-US"/>
        </w:rPr>
        <w:t xml:space="preserve">Care Team: 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individually I may not be able to provide. You may also share a concern if you or another member of our campus community needs support, is distressed, or exhibits concerning behavior that is interfering with the academic or personal success or the safety of others, by reporting </w:t>
      </w:r>
      <w:r>
        <w:rPr>
          <w:rStyle w:val="Hyperlink.0"/>
        </w:rPr>
        <w:fldChar w:fldCharType="begin" w:fldLock="0"/>
      </w:r>
      <w:r>
        <w:rPr>
          <w:rStyle w:val="Hyperlink.0"/>
        </w:rPr>
        <w:instrText xml:space="preserve"> HYPERLINK "https://www.uwsp.edu/dos/Pages/Anonymous-Report.aspx"</w:instrText>
      </w:r>
      <w:r>
        <w:rPr>
          <w:rStyle w:val="Hyperlink.0"/>
        </w:rPr>
        <w:fldChar w:fldCharType="separate" w:fldLock="0"/>
      </w:r>
      <w:r>
        <w:rPr>
          <w:rStyle w:val="Hyperlink.0"/>
          <w:rtl w:val="0"/>
          <w:lang w:val="en-US"/>
        </w:rPr>
        <w:t>her</w:t>
      </w:r>
      <w:r>
        <w:rPr/>
        <w:fldChar w:fldCharType="end" w:fldLock="0"/>
      </w:r>
      <w:r>
        <w:rPr>
          <w:rStyle w:val="None"/>
          <w:rFonts w:ascii="Calibri" w:hAnsi="Calibri" w:hint="default"/>
          <w:rtl w:val="0"/>
          <w:lang w:val="en-US"/>
        </w:rPr>
        <w:t>​</w:t>
      </w:r>
      <w:r>
        <w:rPr>
          <w:rStyle w:val="Hyperlink.0"/>
        </w:rPr>
        <w:fldChar w:fldCharType="begin" w:fldLock="0"/>
      </w:r>
      <w:r>
        <w:rPr>
          <w:rStyle w:val="Hyperlink.0"/>
        </w:rPr>
        <w:instrText xml:space="preserve"> HYPERLINK "https://www.uwsp.edu/dos/Pages/Anonymous-Report.aspx"</w:instrText>
      </w:r>
      <w:r>
        <w:rPr>
          <w:rStyle w:val="Hyperlink.0"/>
        </w:rPr>
        <w:fldChar w:fldCharType="separate" w:fldLock="0"/>
      </w:r>
      <w:r>
        <w:rPr>
          <w:rStyle w:val="Hyperlink.0"/>
          <w:rtl w:val="0"/>
        </w:rPr>
        <w:t>e</w:t>
      </w:r>
      <w:r>
        <w:rPr/>
        <w:fldChar w:fldCharType="end" w:fldLock="0"/>
      </w:r>
      <w:r>
        <w:rPr>
          <w:rStyle w:val="Hyperlink.2"/>
          <w:rtl w:val="0"/>
        </w:rPr>
        <w:t>.</w:t>
      </w:r>
      <w:r>
        <w:rPr>
          <w:rStyle w:val="None"/>
          <w:rFonts w:ascii="Calibri" w:hAnsi="Calibri" w:hint="default"/>
          <w:outline w:val="0"/>
          <w:color w:val="1155cc"/>
          <w:u w:color="1155cc"/>
          <w:rtl w:val="0"/>
          <w:lang w:val="en-US"/>
          <w14:textFill>
            <w14:solidFill>
              <w14:srgbClr w14:val="1155CC"/>
            </w14:solidFill>
          </w14:textFill>
        </w:rPr>
        <w:t>​</w:t>
      </w:r>
      <w:r>
        <w:rPr>
          <w:rStyle w:val="Hyperlink.2"/>
          <w:rtl w:val="0"/>
        </w:rPr>
        <w:t xml:space="preserve"> </w:t>
      </w:r>
    </w:p>
    <w:p>
      <w:pPr>
        <w:pStyle w:val="Body"/>
        <w:spacing w:after="248" w:line="240" w:lineRule="auto"/>
        <w:ind w:left="0" w:firstLine="355"/>
      </w:pPr>
      <w:r>
        <w:rPr>
          <w:rStyle w:val="None"/>
          <w:b w:val="1"/>
          <w:bCs w:val="1"/>
          <w:rtl w:val="0"/>
          <w:lang w:val="en-US"/>
        </w:rPr>
        <w:t>Academic Honesty</w:t>
      </w:r>
      <w:r>
        <w:rPr>
          <w:rStyle w:val="Hyperlink.2"/>
          <w:rtl w:val="0"/>
        </w:rPr>
        <w:t xml:space="preserve"> </w:t>
      </w:r>
    </w:p>
    <w:p>
      <w:pPr>
        <w:pStyle w:val="Body"/>
        <w:spacing w:after="245" w:line="240" w:lineRule="auto"/>
        <w:ind w:left="0" w:firstLine="355"/>
      </w:pPr>
      <w:r>
        <w:rPr>
          <w:rStyle w:val="Hyperlink.2"/>
          <w:rtl w:val="0"/>
          <w:lang w:val="en-US"/>
        </w:rPr>
        <w:t xml:space="preserve">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 </w:t>
      </w:r>
    </w:p>
    <w:p>
      <w:pPr>
        <w:pStyle w:val="Body"/>
        <w:spacing w:after="246" w:line="240" w:lineRule="auto"/>
        <w:ind w:left="0" w:firstLine="355"/>
      </w:pPr>
      <w:r>
        <w:rPr>
          <w:rStyle w:val="Hyperlink.2"/>
          <w:rtl w:val="0"/>
          <w:lang w:val="en-US"/>
        </w:rPr>
        <w:t xml:space="preserve">UWSP 14.03 Academic misconduct subject to disciplinary action. </w:t>
      </w:r>
    </w:p>
    <w:p>
      <w:pPr>
        <w:pStyle w:val="Body"/>
        <w:numPr>
          <w:ilvl w:val="0"/>
          <w:numId w:val="18"/>
        </w:numPr>
        <w:spacing w:line="240" w:lineRule="auto"/>
        <w:rPr>
          <w:lang w:val="en-US"/>
        </w:rPr>
      </w:pPr>
      <w:r>
        <w:rPr>
          <w:rStyle w:val="Hyperlink.2"/>
          <w:rtl w:val="0"/>
          <w:lang w:val="en-US"/>
        </w:rPr>
        <w:t xml:space="preserve">Academic misconduct is an act in which a student: </w:t>
      </w:r>
    </w:p>
    <w:p>
      <w:pPr>
        <w:pStyle w:val="Body"/>
        <w:numPr>
          <w:ilvl w:val="1"/>
          <w:numId w:val="18"/>
        </w:numPr>
        <w:spacing w:line="240" w:lineRule="auto"/>
        <w:rPr>
          <w:lang w:val="en-US"/>
        </w:rPr>
      </w:pPr>
      <w:r>
        <w:rPr>
          <w:rStyle w:val="Hyperlink.2"/>
          <w:rtl w:val="0"/>
          <w:lang w:val="en-US"/>
        </w:rPr>
        <w:t xml:space="preserve">Seeks to claim credit for the work or efforts of another without authorization or citation; </w:t>
      </w:r>
    </w:p>
    <w:p>
      <w:pPr>
        <w:pStyle w:val="Body"/>
        <w:numPr>
          <w:ilvl w:val="1"/>
          <w:numId w:val="18"/>
        </w:numPr>
        <w:spacing w:line="240" w:lineRule="auto"/>
        <w:rPr>
          <w:lang w:val="en-US"/>
        </w:rPr>
      </w:pPr>
      <w:r>
        <w:rPr>
          <w:rStyle w:val="Hyperlink.2"/>
          <w:rtl w:val="0"/>
          <w:lang w:val="en-US"/>
        </w:rPr>
        <w:t xml:space="preserve">Uses unauthorized materials or fabricated data in any academic exercise; </w:t>
      </w:r>
    </w:p>
    <w:p>
      <w:pPr>
        <w:pStyle w:val="Body"/>
        <w:numPr>
          <w:ilvl w:val="1"/>
          <w:numId w:val="18"/>
        </w:numPr>
        <w:spacing w:line="240" w:lineRule="auto"/>
        <w:rPr>
          <w:lang w:val="en-US"/>
        </w:rPr>
      </w:pPr>
      <w:r>
        <w:rPr>
          <w:rStyle w:val="Hyperlink.2"/>
          <w:rtl w:val="0"/>
          <w:lang w:val="en-US"/>
        </w:rPr>
        <w:t xml:space="preserve">Forges or falsified academic documents or records; </w:t>
      </w:r>
    </w:p>
    <w:p>
      <w:pPr>
        <w:pStyle w:val="Body"/>
        <w:numPr>
          <w:ilvl w:val="1"/>
          <w:numId w:val="18"/>
        </w:numPr>
        <w:spacing w:line="240" w:lineRule="auto"/>
        <w:rPr>
          <w:lang w:val="en-US"/>
        </w:rPr>
      </w:pPr>
      <w:r>
        <w:rPr>
          <w:rStyle w:val="Hyperlink.2"/>
          <w:rtl w:val="0"/>
          <w:lang w:val="en-US"/>
        </w:rPr>
        <w:t xml:space="preserve">Intentionally impedes or damages the academic work of others; </w:t>
      </w:r>
    </w:p>
    <w:p>
      <w:pPr>
        <w:pStyle w:val="Body"/>
        <w:numPr>
          <w:ilvl w:val="1"/>
          <w:numId w:val="18"/>
        </w:numPr>
        <w:spacing w:line="240" w:lineRule="auto"/>
        <w:rPr>
          <w:lang w:val="en-US"/>
        </w:rPr>
      </w:pPr>
      <w:r>
        <w:rPr>
          <w:rStyle w:val="Hyperlink.2"/>
          <w:rtl w:val="0"/>
          <w:lang w:val="en-US"/>
        </w:rPr>
        <w:t xml:space="preserve">Engages in conduct aimed at making false representation of a student's academic performance; or </w:t>
      </w:r>
    </w:p>
    <w:p>
      <w:pPr>
        <w:pStyle w:val="Body"/>
        <w:numPr>
          <w:ilvl w:val="1"/>
          <w:numId w:val="18"/>
        </w:numPr>
        <w:spacing w:line="240" w:lineRule="auto"/>
        <w:rPr>
          <w:lang w:val="en-US"/>
        </w:rPr>
      </w:pPr>
      <w:r>
        <w:rPr>
          <w:rStyle w:val="Hyperlink.2"/>
          <w:rtl w:val="0"/>
          <w:lang w:val="en-US"/>
        </w:rPr>
        <w:t xml:space="preserve">Assists other students in any of these acts. </w:t>
      </w:r>
    </w:p>
    <w:p>
      <w:pPr>
        <w:pStyle w:val="Body"/>
        <w:spacing w:after="12" w:line="240" w:lineRule="auto"/>
        <w:ind w:left="720" w:firstLine="0"/>
      </w:pPr>
      <w:r>
        <w:rPr>
          <w:rStyle w:val="Hyperlink.2"/>
          <w:rtl w:val="0"/>
        </w:rPr>
        <w:t xml:space="preserve"> </w:t>
      </w:r>
    </w:p>
    <w:p>
      <w:pPr>
        <w:pStyle w:val="Body"/>
        <w:numPr>
          <w:ilvl w:val="0"/>
          <w:numId w:val="18"/>
        </w:numPr>
        <w:spacing w:line="240" w:lineRule="auto"/>
        <w:rPr>
          <w:lang w:val="en-US"/>
        </w:rPr>
      </w:pPr>
      <w:r>
        <w:rPr>
          <w:rStyle w:val="Hyperlink.2"/>
          <w:rtl w:val="0"/>
          <w:lang w:val="en-US"/>
        </w:rPr>
        <w:t xml:space="preserve">Examples of academic misconduct include, but are not limited to: </w:t>
      </w:r>
    </w:p>
    <w:p>
      <w:pPr>
        <w:pStyle w:val="Body"/>
        <w:numPr>
          <w:ilvl w:val="1"/>
          <w:numId w:val="20"/>
        </w:numPr>
        <w:spacing w:line="240" w:lineRule="auto"/>
        <w:rPr>
          <w:lang w:val="en-US"/>
        </w:rPr>
      </w:pPr>
      <w:r>
        <w:rPr>
          <w:rStyle w:val="Hyperlink.2"/>
          <w:rtl w:val="0"/>
          <w:lang w:val="en-US"/>
        </w:rPr>
        <w:t xml:space="preserve">Cheating on an examination </w:t>
      </w:r>
    </w:p>
    <w:p>
      <w:pPr>
        <w:pStyle w:val="Body"/>
        <w:numPr>
          <w:ilvl w:val="1"/>
          <w:numId w:val="20"/>
        </w:numPr>
        <w:spacing w:line="240" w:lineRule="auto"/>
        <w:rPr>
          <w:lang w:val="en-US"/>
        </w:rPr>
      </w:pPr>
      <w:r>
        <w:rPr>
          <w:rStyle w:val="Hyperlink.2"/>
          <w:rtl w:val="0"/>
          <w:lang w:val="en-US"/>
        </w:rPr>
        <w:t xml:space="preserve">Collaborating with others in work to be presented, contrary to the stated rules of the course </w:t>
      </w:r>
    </w:p>
    <w:p>
      <w:pPr>
        <w:pStyle w:val="Body"/>
        <w:numPr>
          <w:ilvl w:val="1"/>
          <w:numId w:val="20"/>
        </w:numPr>
        <w:spacing w:line="240" w:lineRule="auto"/>
        <w:rPr>
          <w:lang w:val="en-US"/>
        </w:rPr>
      </w:pPr>
      <w:r>
        <w:rPr>
          <w:rStyle w:val="Hyperlink.2"/>
          <w:rtl w:val="0"/>
          <w:lang w:val="en-US"/>
        </w:rPr>
        <w:t xml:space="preserve">Submitting a paper or assignment as one's own work when a part or all of the paper or assignment is the work of another </w:t>
      </w:r>
    </w:p>
    <w:p>
      <w:pPr>
        <w:pStyle w:val="Body"/>
        <w:numPr>
          <w:ilvl w:val="1"/>
          <w:numId w:val="20"/>
        </w:numPr>
        <w:spacing w:line="240" w:lineRule="auto"/>
        <w:rPr>
          <w:lang w:val="en-US"/>
        </w:rPr>
      </w:pPr>
      <w:r>
        <w:rPr>
          <w:rStyle w:val="Hyperlink.2"/>
          <w:rtl w:val="0"/>
          <w:lang w:val="en-US"/>
        </w:rPr>
        <w:t xml:space="preserve">Submitting a paper or assignment that contains ideas or research of others without appropriately identifying the sources of those ideas </w:t>
      </w:r>
    </w:p>
    <w:p>
      <w:pPr>
        <w:pStyle w:val="Body"/>
        <w:numPr>
          <w:ilvl w:val="1"/>
          <w:numId w:val="20"/>
        </w:numPr>
        <w:spacing w:line="240" w:lineRule="auto"/>
        <w:rPr>
          <w:lang w:val="en-US"/>
        </w:rPr>
      </w:pPr>
      <w:r>
        <w:rPr>
          <w:rStyle w:val="Hyperlink.2"/>
          <w:rtl w:val="0"/>
          <w:lang w:val="en-US"/>
        </w:rPr>
        <w:t xml:space="preserve">Stealing examinations or course materials </w:t>
      </w:r>
    </w:p>
    <w:p>
      <w:pPr>
        <w:pStyle w:val="Body"/>
        <w:numPr>
          <w:ilvl w:val="1"/>
          <w:numId w:val="20"/>
        </w:numPr>
        <w:spacing w:line="240" w:lineRule="auto"/>
        <w:rPr>
          <w:lang w:val="en-US"/>
        </w:rPr>
      </w:pPr>
      <w:r>
        <w:rPr>
          <w:rStyle w:val="Hyperlink.2"/>
          <w:rtl w:val="0"/>
          <w:lang w:val="en-US"/>
        </w:rPr>
        <w:t xml:space="preserve">Submitting, if contrary to the rules of a course, work previously presented in another course </w:t>
      </w:r>
    </w:p>
    <w:p>
      <w:pPr>
        <w:pStyle w:val="Body"/>
        <w:numPr>
          <w:ilvl w:val="1"/>
          <w:numId w:val="20"/>
        </w:numPr>
        <w:spacing w:after="245" w:line="240" w:lineRule="auto"/>
        <w:rPr>
          <w:lang w:val="en-US"/>
        </w:rPr>
      </w:pPr>
      <w:r>
        <w:rPr>
          <w:rStyle w:val="Hyperlink.2"/>
          <w:rtl w:val="0"/>
          <w:lang w:val="en-US"/>
        </w:rPr>
        <w:t xml:space="preserve">Tampering with the laboratory experiment or computer program of another student </w:t>
      </w:r>
      <w:r>
        <w:rPr>
          <w:rStyle w:val="Hyperlink.2"/>
          <w:rtl w:val="0"/>
        </w:rPr>
        <w:t xml:space="preserve">● </w:t>
      </w:r>
      <w:r>
        <w:rPr>
          <w:rStyle w:val="Hyperlink.2"/>
          <w:rtl w:val="0"/>
          <w:lang w:val="en-US"/>
        </w:rPr>
        <w:t xml:space="preserve">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 </w:t>
      </w:r>
    </w:p>
    <w:p>
      <w:pPr>
        <w:pStyle w:val="Body"/>
        <w:spacing w:after="357" w:line="240" w:lineRule="auto"/>
        <w:ind w:left="0" w:firstLine="355"/>
      </w:pPr>
      <w:r>
        <w:rPr>
          <w:rStyle w:val="Hyperlink.2"/>
          <w:rtl w:val="0"/>
          <w:lang w:val="en-US"/>
        </w:rPr>
        <w:t xml:space="preserve">Students suspected of academic misconduct will be asked to meet with the instructor to discuss the concerns. If academic misconduct is evident, procedures for determining disciplinary sanctions will be followed as outlined in the </w:t>
      </w:r>
      <w:r>
        <w:rPr>
          <w:rStyle w:val="Hyperlink.0"/>
        </w:rPr>
        <w:fldChar w:fldCharType="begin" w:fldLock="0"/>
      </w:r>
      <w:r>
        <w:rPr>
          <w:rStyle w:val="Hyperlink.0"/>
        </w:rPr>
        <w:instrText xml:space="preserve"> HYPERLINK "http://docs.legis.wisconsin.gov/code/admin_code/uws/14.pdf"</w:instrText>
      </w:r>
      <w:r>
        <w:rPr>
          <w:rStyle w:val="Hyperlink.0"/>
        </w:rPr>
        <w:fldChar w:fldCharType="separate" w:fldLock="0"/>
      </w:r>
      <w:r>
        <w:rPr>
          <w:rStyle w:val="Hyperlink.0"/>
          <w:rtl w:val="0"/>
          <w:lang w:val="en-US"/>
        </w:rPr>
        <w:t>University System Administrative Code, Chapter 1</w:t>
      </w:r>
      <w:r>
        <w:rPr/>
        <w:fldChar w:fldCharType="end" w:fldLock="0"/>
      </w:r>
      <w:r>
        <w:rPr>
          <w:rStyle w:val="Hyperlink.2"/>
          <w:rtl w:val="0"/>
          <w:lang w:val="es-ES_tradnl"/>
        </w:rPr>
        <w:t>​</w:t>
      </w:r>
      <w:r>
        <w:rPr>
          <w:rStyle w:val="Hyperlink.0"/>
        </w:rPr>
        <w:fldChar w:fldCharType="begin" w:fldLock="0"/>
      </w:r>
      <w:r>
        <w:rPr>
          <w:rStyle w:val="Hyperlink.0"/>
        </w:rPr>
        <w:instrText xml:space="preserve"> HYPERLINK "http://docs.legis.wisconsin.gov/code/admin_code/uws/14.pdf"</w:instrText>
      </w:r>
      <w:r>
        <w:rPr>
          <w:rStyle w:val="Hyperlink.0"/>
        </w:rPr>
        <w:fldChar w:fldCharType="separate" w:fldLock="0"/>
      </w:r>
      <w:r>
        <w:rPr>
          <w:rStyle w:val="Hyperlink.0"/>
          <w:rtl w:val="0"/>
        </w:rPr>
        <w:t>4</w:t>
      </w:r>
      <w:r>
        <w:rPr/>
        <w:fldChar w:fldCharType="end" w:fldLock="0"/>
      </w:r>
      <w:r>
        <w:rPr>
          <w:rStyle w:val="Hyperlink.2"/>
        </w:rPr>
        <w:fldChar w:fldCharType="begin" w:fldLock="0"/>
      </w:r>
      <w:r>
        <w:rPr>
          <w:rStyle w:val="Hyperlink.2"/>
        </w:rPr>
        <w:instrText xml:space="preserve"> HYPERLINK "http://docs.legis.wisconsin.gov/code/admin_code/uws/14.pdf"</w:instrText>
      </w:r>
      <w:r>
        <w:rPr>
          <w:rStyle w:val="Hyperlink.2"/>
        </w:rPr>
        <w:fldChar w:fldCharType="separate" w:fldLock="0"/>
      </w:r>
      <w:r>
        <w:rPr>
          <w:rStyle w:val="Hyperlink.2"/>
          <w:rtl w:val="0"/>
        </w:rPr>
        <w:t>.</w:t>
      </w:r>
      <w:r>
        <w:rPr/>
        <w:fldChar w:fldCharType="end" w:fldLock="0"/>
      </w:r>
      <w:r>
        <w:rPr>
          <w:rStyle w:val="Hyperlink.0"/>
          <w:rtl w:val="0"/>
          <w:lang w:val="es-ES_tradnl"/>
        </w:rPr>
        <w:t>​</w:t>
      </w:r>
      <w:r>
        <w:rPr>
          <w:rStyle w:val="Hyperlink.2"/>
          <w:rtl w:val="0"/>
        </w:rPr>
        <w:t xml:space="preserve"> </w:t>
      </w:r>
    </w:p>
    <w:p>
      <w:pPr>
        <w:pStyle w:val="Heading"/>
        <w:spacing w:after="295" w:line="240" w:lineRule="auto"/>
        <w:ind w:left="0" w:firstLine="0"/>
      </w:pPr>
      <w:r>
        <w:rPr>
          <w:rStyle w:val="Hyperlink.2"/>
          <w:rtl w:val="0"/>
          <w:lang w:val="en-US"/>
        </w:rPr>
        <w:t xml:space="preserve">Other Campus Policies </w:t>
      </w:r>
    </w:p>
    <w:p>
      <w:pPr>
        <w:pStyle w:val="Body"/>
        <w:spacing w:after="285" w:line="240" w:lineRule="auto"/>
        <w:ind w:left="0" w:firstLine="355"/>
      </w:pPr>
      <w:r>
        <w:rPr>
          <w:rStyle w:val="None"/>
          <w:b w:val="1"/>
          <w:bCs w:val="1"/>
          <w:rtl w:val="0"/>
          <w:lang w:val="de-DE"/>
        </w:rPr>
        <w:t>FERPA</w:t>
      </w:r>
      <w:r>
        <w:rPr>
          <w:rStyle w:val="Hyperlink.2"/>
          <w:rtl w:val="0"/>
        </w:rPr>
        <w:t>:</w:t>
      </w:r>
      <w:r>
        <w:rPr>
          <w:rStyle w:val="Hyperlink.2"/>
          <w:rtl w:val="0"/>
          <w:lang w:val="es-ES_tradnl"/>
        </w:rPr>
        <w:t xml:space="preserve">​ </w:t>
      </w:r>
      <w:r>
        <w:rPr>
          <w:rStyle w:val="Hyperlink.0"/>
        </w:rPr>
        <w:fldChar w:fldCharType="begin" w:fldLock="0"/>
      </w:r>
      <w:r>
        <w:rPr>
          <w:rStyle w:val="Hyperlink.0"/>
        </w:rPr>
        <w:instrText xml:space="preserve"> HYPERLINK "https://www.uwsp.edu/regrec/Pages/ferpa.aspx"</w:instrText>
      </w:r>
      <w:r>
        <w:rPr>
          <w:rStyle w:val="Hyperlink.0"/>
        </w:rPr>
        <w:fldChar w:fldCharType="separate" w:fldLock="0"/>
      </w:r>
      <w:r>
        <w:rPr>
          <w:rStyle w:val="Hyperlink.0"/>
          <w:rtl w:val="0"/>
          <w:lang w:val="en-US"/>
        </w:rPr>
        <w:t>The Family Educational Rights and Privacy Act</w:t>
      </w:r>
      <w:r>
        <w:rPr/>
        <w:fldChar w:fldCharType="end" w:fldLock="0"/>
      </w:r>
      <w:r>
        <w:rPr>
          <w:rStyle w:val="Hyperlink.2"/>
          <w:rtl w:val="0"/>
          <w:lang w:val="es-ES_tradnl"/>
        </w:rPr>
        <w:t>​</w:t>
      </w:r>
      <w:r>
        <w:rPr>
          <w:rStyle w:val="Hyperlink.0"/>
        </w:rPr>
        <w:fldChar w:fldCharType="begin" w:fldLock="0"/>
      </w:r>
      <w:r>
        <w:rPr>
          <w:rStyle w:val="Hyperlink.0"/>
        </w:rPr>
        <w:instrText xml:space="preserve"> HYPERLINK "https://www.uwsp.edu/regrec/Pages/ferpa.aspx"</w:instrText>
      </w:r>
      <w:r>
        <w:rPr>
          <w:rStyle w:val="Hyperlink.0"/>
        </w:rPr>
        <w:fldChar w:fldCharType="separate" w:fldLock="0"/>
      </w:r>
      <w:r>
        <w:rPr>
          <w:rStyle w:val="Hyperlink.0"/>
          <w:rtl w:val="0"/>
        </w:rPr>
        <w:t xml:space="preserve"> </w:t>
      </w:r>
      <w:r>
        <w:rPr/>
        <w:fldChar w:fldCharType="end" w:fldLock="0"/>
      </w:r>
      <w:r>
        <w:rPr>
          <w:rStyle w:val="Hyperlink.1"/>
        </w:rPr>
        <w:fldChar w:fldCharType="begin" w:fldLock="0"/>
      </w:r>
      <w:r>
        <w:rPr>
          <w:rStyle w:val="Hyperlink.1"/>
        </w:rPr>
        <w:instrText xml:space="preserve"> HYPERLINK "https://www.uwsp.edu/regrec/Pages/ferpa.aspx"</w:instrText>
      </w:r>
      <w:r>
        <w:rPr>
          <w:rStyle w:val="Hyperlink.1"/>
        </w:rPr>
        <w:fldChar w:fldCharType="separate" w:fldLock="0"/>
      </w:r>
      <w:r>
        <w:rPr>
          <w:rStyle w:val="Hyperlink.1"/>
          <w:rtl w:val="0"/>
        </w:rPr>
        <w:t xml:space="preserve"> </w:t>
      </w:r>
      <w:r>
        <w:rPr/>
        <w:fldChar w:fldCharType="end" w:fldLock="0"/>
      </w:r>
      <w:r>
        <w:rPr>
          <w:rStyle w:val="Hyperlink.2"/>
        </w:rPr>
        <w:fldChar w:fldCharType="begin" w:fldLock="0"/>
      </w:r>
      <w:r>
        <w:rPr>
          <w:rStyle w:val="Hyperlink.2"/>
        </w:rPr>
        <w:instrText xml:space="preserve"> HYPERLINK "https://www.uwsp.edu/regrec/Pages/ferpa.aspx"</w:instrText>
      </w:r>
      <w:r>
        <w:rPr>
          <w:rStyle w:val="Hyperlink.2"/>
        </w:rPr>
        <w:fldChar w:fldCharType="separate" w:fldLock="0"/>
      </w:r>
      <w:r>
        <w:rPr>
          <w:rStyle w:val="Hyperlink.2"/>
          <w:rtl w:val="0"/>
        </w:rPr>
        <w:t>(</w:t>
      </w:r>
      <w:r>
        <w:rPr/>
        <w:fldChar w:fldCharType="end" w:fldLock="0"/>
      </w:r>
      <w:r>
        <w:rPr>
          <w:rStyle w:val="Hyperlink.2"/>
          <w:rtl w:val="0"/>
          <w:lang w:val="en-US"/>
        </w:rPr>
        <w:t>FERPA) provides students with a right to protect, review, and correct their student records. Staff of the university with a clear educational need to know may also have access to certain student records. Exceptions to the law include parental notification in cases of alcohol or drug use, and in case of a health or safety concern. FERPA also permits a school to disclose personally identifiable information from a student</w:t>
      </w:r>
      <w:r>
        <w:rPr>
          <w:rStyle w:val="Hyperlink.2"/>
          <w:rtl w:val="1"/>
        </w:rPr>
        <w:t>’</w:t>
      </w:r>
      <w:r>
        <w:rPr>
          <w:rStyle w:val="Hyperlink.2"/>
          <w:rtl w:val="0"/>
          <w:lang w:val="en-US"/>
        </w:rPr>
        <w:t xml:space="preserve">s education records, without consent, to another school in which the student seeks or intends to enroll. </w:t>
      </w:r>
    </w:p>
    <w:p>
      <w:pPr>
        <w:pStyle w:val="Body"/>
        <w:spacing w:after="285" w:line="240" w:lineRule="auto"/>
        <w:ind w:left="0" w:firstLine="355"/>
      </w:pPr>
      <w:r>
        <w:rPr>
          <w:rStyle w:val="None"/>
          <w:b w:val="1"/>
          <w:bCs w:val="1"/>
          <w:rtl w:val="0"/>
          <w:lang w:val="en-US"/>
        </w:rPr>
        <w:t>Title IX</w:t>
      </w:r>
      <w:r>
        <w:rPr>
          <w:rStyle w:val="Hyperlink.2"/>
          <w:rtl w:val="0"/>
        </w:rPr>
        <w:t>:</w:t>
      </w:r>
      <w:r>
        <w:rPr>
          <w:rStyle w:val="Hyperlink.2"/>
          <w:rtl w:val="0"/>
          <w:lang w:val="es-ES_tradnl"/>
        </w:rPr>
        <w:t xml:space="preserve">​ </w:t>
      </w:r>
      <w:r>
        <w:rPr>
          <w:rStyle w:val="Hyperlink.2"/>
          <w:rtl w:val="0"/>
          <w:lang w:val="en-US"/>
        </w:rPr>
        <w:t xml:space="preserve">UW-Stevens Point is committed to fostering a safe, productive learning environment. Title IX and institutional 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 </w:t>
      </w:r>
    </w:p>
    <w:p>
      <w:pPr>
        <w:pStyle w:val="Body"/>
        <w:spacing w:after="315" w:line="240" w:lineRule="auto"/>
        <w:ind w:left="0" w:firstLine="355"/>
      </w:pPr>
      <w:r>
        <w:rPr>
          <w:rStyle w:val="Hyperlink.2"/>
          <w:rtl w:val="0"/>
          <w:lang w:val="en-US"/>
        </w:rPr>
        <w:t xml:space="preserve">Please see the information on the </w:t>
      </w:r>
      <w:r>
        <w:rPr>
          <w:rStyle w:val="Hyperlink.0"/>
        </w:rPr>
        <w:fldChar w:fldCharType="begin" w:fldLock="0"/>
      </w:r>
      <w:r>
        <w:rPr>
          <w:rStyle w:val="Hyperlink.0"/>
        </w:rPr>
        <w:instrText xml:space="preserve"> HYPERLINK "https://www.uwsp.edu/DOS/sexualassault/Pages/default.aspx"</w:instrText>
      </w:r>
      <w:r>
        <w:rPr>
          <w:rStyle w:val="Hyperlink.0"/>
        </w:rPr>
        <w:fldChar w:fldCharType="separate" w:fldLock="0"/>
      </w:r>
      <w:r>
        <w:rPr>
          <w:rStyle w:val="Hyperlink.0"/>
          <w:rtl w:val="0"/>
          <w:lang w:val="en-US"/>
        </w:rPr>
        <w:t>Dean of Students webpage</w:t>
      </w:r>
      <w:r>
        <w:rPr/>
        <w:fldChar w:fldCharType="end" w:fldLock="0"/>
      </w:r>
      <w:r>
        <w:rPr>
          <w:rStyle w:val="None"/>
          <w:u w:val="single"/>
          <w:rtl w:val="0"/>
          <w:lang w:val="es-ES_tradnl"/>
        </w:rPr>
        <w:t>​</w:t>
      </w:r>
      <w:r>
        <w:rPr>
          <w:rStyle w:val="Hyperlink.2"/>
          <w:rtl w:val="0"/>
        </w:rPr>
        <w:t xml:space="preserve"> </w:t>
      </w:r>
      <w:r>
        <w:rPr>
          <w:rStyle w:val="Hyperlink.1"/>
          <w:rtl w:val="0"/>
          <w:lang w:val="es-ES_tradnl"/>
        </w:rPr>
        <w:t>​</w:t>
      </w:r>
      <w:r>
        <w:rPr>
          <w:rStyle w:val="Hyperlink.2"/>
          <w:rtl w:val="0"/>
          <w:lang w:val="en-US"/>
        </w:rPr>
        <w:t xml:space="preserve">for information on making confidential reports of misconduct or interpersonal violence, as well as campus and community resources available to students. For more information see the </w:t>
      </w:r>
      <w:r>
        <w:rPr>
          <w:rStyle w:val="Hyperlink.0"/>
        </w:rPr>
        <w:fldChar w:fldCharType="begin" w:fldLock="0"/>
      </w:r>
      <w:r>
        <w:rPr>
          <w:rStyle w:val="Hyperlink.0"/>
        </w:rPr>
        <w:instrText xml:space="preserve"> HYPERLINK "https://www.uwsp.edu/hr/Pages/Affirmative%2520Action/Title-IX.aspx"</w:instrText>
      </w:r>
      <w:r>
        <w:rPr>
          <w:rStyle w:val="Hyperlink.0"/>
        </w:rPr>
        <w:fldChar w:fldCharType="separate" w:fldLock="0"/>
      </w:r>
      <w:r>
        <w:rPr>
          <w:rStyle w:val="Hyperlink.0"/>
          <w:rtl w:val="0"/>
          <w:lang w:val="en-US"/>
        </w:rPr>
        <w:t>Title IX pag</w:t>
      </w:r>
      <w:r>
        <w:rPr/>
        <w:fldChar w:fldCharType="end" w:fldLock="0"/>
      </w:r>
      <w:r>
        <w:rPr>
          <w:rStyle w:val="None"/>
          <w:u w:val="single"/>
          <w:rtl w:val="0"/>
          <w:lang w:val="es-ES_tradnl"/>
        </w:rPr>
        <w:t>​</w:t>
      </w:r>
      <w:r>
        <w:rPr>
          <w:rStyle w:val="Hyperlink.0"/>
        </w:rPr>
        <w:fldChar w:fldCharType="begin" w:fldLock="0"/>
      </w:r>
      <w:r>
        <w:rPr>
          <w:rStyle w:val="Hyperlink.0"/>
        </w:rPr>
        <w:instrText xml:space="preserve"> HYPERLINK "https://www.uwsp.edu/hr/Pages/Affirmative%2520Action/Title-IX.aspx"</w:instrText>
      </w:r>
      <w:r>
        <w:rPr>
          <w:rStyle w:val="Hyperlink.0"/>
        </w:rPr>
        <w:fldChar w:fldCharType="separate" w:fldLock="0"/>
      </w:r>
      <w:r>
        <w:rPr>
          <w:rStyle w:val="Hyperlink.0"/>
          <w:rtl w:val="0"/>
        </w:rPr>
        <w:t>e</w:t>
      </w:r>
      <w:r>
        <w:rPr/>
        <w:fldChar w:fldCharType="end" w:fldLock="0"/>
      </w:r>
      <w:r>
        <w:rPr>
          <w:rStyle w:val="Hyperlink.2"/>
        </w:rPr>
        <w:fldChar w:fldCharType="begin" w:fldLock="0"/>
      </w:r>
      <w:r>
        <w:rPr>
          <w:rStyle w:val="Hyperlink.2"/>
        </w:rPr>
        <w:instrText xml:space="preserve"> HYPERLINK "https://www.uwsp.edu/hr/Pages/Affirmative%2520Action/Title-IX.aspx"</w:instrText>
      </w:r>
      <w:r>
        <w:rPr>
          <w:rStyle w:val="Hyperlink.2"/>
        </w:rPr>
        <w:fldChar w:fldCharType="separate" w:fldLock="0"/>
      </w:r>
      <w:r>
        <w:rPr>
          <w:rStyle w:val="Hyperlink.2"/>
          <w:rtl w:val="0"/>
        </w:rPr>
        <w:t>.</w:t>
      </w:r>
      <w:r>
        <w:rPr/>
        <w:fldChar w:fldCharType="end" w:fldLock="0"/>
      </w:r>
      <w:r>
        <w:rPr>
          <w:rStyle w:val="Hyperlink.0"/>
          <w:rtl w:val="0"/>
          <w:lang w:val="es-ES_tradnl"/>
        </w:rPr>
        <w:t>​</w:t>
      </w:r>
      <w:r>
        <w:rPr>
          <w:rStyle w:val="Hyperlink.2"/>
          <w:rtl w:val="0"/>
        </w:rPr>
        <w:t xml:space="preserve"> </w:t>
      </w:r>
    </w:p>
    <w:p>
      <w:pPr>
        <w:pStyle w:val="Body"/>
        <w:spacing w:after="329" w:line="240" w:lineRule="auto"/>
        <w:ind w:left="0" w:firstLine="355"/>
      </w:pPr>
      <w:r>
        <w:rPr>
          <w:rStyle w:val="None"/>
          <w:b w:val="1"/>
          <w:bCs w:val="1"/>
          <w:rtl w:val="0"/>
          <w:lang w:val="en-US"/>
        </w:rPr>
        <w:t xml:space="preserve">Clery Act: </w:t>
      </w:r>
      <w:r>
        <w:rPr>
          <w:rStyle w:val="Hyperlink.2"/>
          <w:rtl w:val="0"/>
          <w:lang w:val="en-US"/>
        </w:rPr>
        <w:t>The US Department of Education requires universities to disclose and publish</w:t>
      </w:r>
      <w:r>
        <w:rPr>
          <w:rStyle w:val="Hyperlink.2"/>
          <w:rtl w:val="0"/>
          <w:lang w:val="es-ES_tradnl"/>
        </w:rPr>
        <w:t>​</w:t>
        <w:tab/>
        <w:t xml:space="preserve"> </w:t>
      </w:r>
      <w:r>
        <w:rPr>
          <w:rStyle w:val="Hyperlink.2"/>
          <w:rtl w:val="0"/>
          <w:lang w:val="en-US"/>
        </w:rPr>
        <w:t xml:space="preserve">campus crime statistics, security information, and fire safety information annually. Statistics for the three previous calendar years and policy statements are released on or before October 1st in our </w:t>
      </w:r>
      <w:r>
        <w:rPr>
          <w:rStyle w:val="Hyperlink.0"/>
        </w:rPr>
        <w:fldChar w:fldCharType="begin" w:fldLock="0"/>
      </w:r>
      <w:r>
        <w:rPr>
          <w:rStyle w:val="Hyperlink.0"/>
        </w:rPr>
        <w:instrText xml:space="preserve"> HYPERLINK "https://www.uwsp.edu/dos/clery/Documents/ASR-ASFR.pdf"</w:instrText>
      </w:r>
      <w:r>
        <w:rPr>
          <w:rStyle w:val="Hyperlink.0"/>
        </w:rPr>
        <w:fldChar w:fldCharType="separate" w:fldLock="0"/>
      </w:r>
      <w:r>
        <w:rPr>
          <w:rStyle w:val="Hyperlink.0"/>
          <w:rtl w:val="0"/>
          <w:lang w:val="en-US"/>
        </w:rPr>
        <w:t>Annual Security Repor</w:t>
      </w:r>
      <w:r>
        <w:rPr/>
        <w:fldChar w:fldCharType="end" w:fldLock="0"/>
      </w:r>
      <w:r>
        <w:rPr>
          <w:rStyle w:val="Hyperlink.2"/>
          <w:rtl w:val="0"/>
          <w:lang w:val="es-ES_tradnl"/>
        </w:rPr>
        <w:t>​</w:t>
      </w:r>
      <w:r>
        <w:rPr>
          <w:rStyle w:val="Hyperlink.0"/>
        </w:rPr>
        <w:fldChar w:fldCharType="begin" w:fldLock="0"/>
      </w:r>
      <w:r>
        <w:rPr>
          <w:rStyle w:val="Hyperlink.0"/>
        </w:rPr>
        <w:instrText xml:space="preserve"> HYPERLINK "https://www.uwsp.edu/dos/clery/Documents/ASR-ASFR.pdf"</w:instrText>
      </w:r>
      <w:r>
        <w:rPr>
          <w:rStyle w:val="Hyperlink.0"/>
        </w:rPr>
        <w:fldChar w:fldCharType="separate" w:fldLock="0"/>
      </w:r>
      <w:r>
        <w:rPr>
          <w:rStyle w:val="Hyperlink.0"/>
          <w:rtl w:val="0"/>
        </w:rPr>
        <w:t>t</w:t>
      </w:r>
      <w:r>
        <w:rPr/>
        <w:fldChar w:fldCharType="end" w:fldLock="0"/>
      </w:r>
      <w:r>
        <w:rPr>
          <w:rStyle w:val="Hyperlink.2"/>
          <w:rtl w:val="0"/>
          <w:lang w:val="en-US"/>
        </w:rPr>
        <w:t>. Another requirement of the Clery Act is that the campus</w:t>
      </w:r>
      <w:r>
        <w:rPr>
          <w:rStyle w:val="Hyperlink.1"/>
          <w:rtl w:val="0"/>
          <w:lang w:val="es-ES_tradnl"/>
        </w:rPr>
        <w:t xml:space="preserve">​ </w:t>
      </w:r>
      <w:r>
        <w:rPr>
          <w:rStyle w:val="Hyperlink.2"/>
          <w:rtl w:val="0"/>
          <w:lang w:val="en-US"/>
        </w:rPr>
        <w:t xml:space="preserve">community must be given timely warnings of ongoing safety threats and immediate/emergency notifications. For more information about when and how these notices will be sent out, please see our </w:t>
      </w:r>
      <w:r>
        <w:rPr>
          <w:rStyle w:val="Hyperlink.0"/>
        </w:rPr>
        <w:fldChar w:fldCharType="begin" w:fldLock="0"/>
      </w:r>
      <w:r>
        <w:rPr>
          <w:rStyle w:val="Hyperlink.0"/>
        </w:rPr>
        <w:instrText xml:space="preserve"> HYPERLINK "https://www.uwsp.edu/dos/clery/Pages/default.aspx"</w:instrText>
      </w:r>
      <w:r>
        <w:rPr>
          <w:rStyle w:val="Hyperlink.0"/>
        </w:rPr>
        <w:fldChar w:fldCharType="separate" w:fldLock="0"/>
      </w:r>
      <w:r>
        <w:rPr>
          <w:rStyle w:val="Hyperlink.0"/>
          <w:rtl w:val="0"/>
          <w:lang w:val="en-US"/>
        </w:rPr>
        <w:t>Jeanne Clery Act pag</w:t>
      </w:r>
      <w:r>
        <w:rPr/>
        <w:fldChar w:fldCharType="end" w:fldLock="0"/>
      </w:r>
      <w:r>
        <w:rPr>
          <w:rStyle w:val="Hyperlink.2"/>
          <w:rtl w:val="0"/>
          <w:lang w:val="es-ES_tradnl"/>
        </w:rPr>
        <w:t>​</w:t>
      </w:r>
      <w:r>
        <w:rPr>
          <w:rStyle w:val="Hyperlink.0"/>
        </w:rPr>
        <w:fldChar w:fldCharType="begin" w:fldLock="0"/>
      </w:r>
      <w:r>
        <w:rPr>
          <w:rStyle w:val="Hyperlink.0"/>
        </w:rPr>
        <w:instrText xml:space="preserve"> HYPERLINK "https://www.uwsp.edu/dos/clery/Pages/default.aspx"</w:instrText>
      </w:r>
      <w:r>
        <w:rPr>
          <w:rStyle w:val="Hyperlink.0"/>
        </w:rPr>
        <w:fldChar w:fldCharType="separate" w:fldLock="0"/>
      </w:r>
      <w:r>
        <w:rPr>
          <w:rStyle w:val="Hyperlink.0"/>
          <w:rtl w:val="0"/>
        </w:rPr>
        <w:t>e</w:t>
      </w:r>
      <w:r>
        <w:rPr/>
        <w:fldChar w:fldCharType="end" w:fldLock="0"/>
      </w:r>
      <w:r>
        <w:rPr>
          <w:rStyle w:val="Hyperlink.2"/>
          <w:rtl w:val="0"/>
        </w:rPr>
        <w:t>.</w:t>
      </w:r>
      <w:r>
        <w:rPr>
          <w:rStyle w:val="Hyperlink.1"/>
          <w:rtl w:val="0"/>
          <w:lang w:val="es-ES_tradnl"/>
        </w:rPr>
        <w:t>​</w:t>
      </w:r>
      <w:r>
        <w:rPr>
          <w:rStyle w:val="Hyperlink.2"/>
          <w:rtl w:val="0"/>
        </w:rPr>
        <w:t xml:space="preserve"> </w:t>
      </w:r>
    </w:p>
    <w:p>
      <w:pPr>
        <w:pStyle w:val="Body"/>
        <w:spacing w:after="353"/>
        <w:ind w:left="0" w:firstLine="355"/>
      </w:pPr>
      <w:r>
        <w:rPr>
          <w:rStyle w:val="None"/>
          <w:b w:val="1"/>
          <w:bCs w:val="1"/>
          <w:rtl w:val="0"/>
          <w:lang w:val="en-US"/>
        </w:rPr>
        <w:t xml:space="preserve">Drug Free Schools and Communities Act: </w:t>
      </w:r>
      <w:r>
        <w:rPr>
          <w:rStyle w:val="Hyperlink.2"/>
          <w:rtl w:val="0"/>
          <w:lang w:val="en-US"/>
        </w:rPr>
        <w:t>The Drug Free Schools and Communities Act</w:t>
      </w:r>
      <w:r>
        <w:rPr>
          <w:rStyle w:val="None"/>
          <w:rFonts w:ascii="Calibri" w:hAnsi="Calibri" w:hint="default"/>
          <w:rtl w:val="0"/>
          <w:lang w:val="en-US"/>
        </w:rPr>
        <w:t>​</w:t>
      </w:r>
      <w:r>
        <w:rPr>
          <w:rStyle w:val="None"/>
          <w:rFonts w:ascii="Calibri" w:cs="Calibri" w:hAnsi="Calibri" w:eastAsia="Calibri"/>
        </w:rPr>
        <w:tab/>
      </w:r>
      <w:r>
        <w:rPr>
          <w:rStyle w:val="Hyperlink.2"/>
          <w:rtl w:val="0"/>
          <w:lang w:val="en-US"/>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lists information about alcohol and drugs, their effects, and the legal consequences if found in possession of these substances. </w:t>
      </w:r>
      <w:r>
        <w:rPr>
          <w:rStyle w:val="Hyperlink.0"/>
        </w:rPr>
        <w:fldChar w:fldCharType="begin" w:fldLock="0"/>
      </w:r>
      <w:r>
        <w:rPr>
          <w:rStyle w:val="Hyperlink.0"/>
        </w:rPr>
        <w:instrText xml:space="preserve"> HYPERLINK "https://www.uwsp.edu/dos/aoda-ipv/Pages/dfsca.aspx"</w:instrText>
      </w:r>
      <w:r>
        <w:rPr>
          <w:rStyle w:val="Hyperlink.0"/>
        </w:rPr>
        <w:fldChar w:fldCharType="separate" w:fldLock="0"/>
      </w:r>
      <w:r>
        <w:rPr>
          <w:rStyle w:val="Hyperlink.0"/>
          <w:rtl w:val="0"/>
          <w:lang w:val="en-US"/>
        </w:rPr>
        <w:t xml:space="preserve">Center for Prevention </w:t>
      </w:r>
      <w:r>
        <w:rPr>
          <w:rStyle w:val="Hyperlink.0"/>
          <w:rtl w:val="0"/>
        </w:rPr>
        <w:t xml:space="preserve">– </w:t>
      </w:r>
      <w:r>
        <w:rPr>
          <w:rStyle w:val="Hyperlink.0"/>
          <w:rtl w:val="0"/>
          <w:lang w:val="de-DE"/>
        </w:rPr>
        <w:t>DFSC</w:t>
      </w:r>
      <w:r>
        <w:rPr/>
        <w:fldChar w:fldCharType="end" w:fldLock="0"/>
      </w:r>
      <w:r>
        <w:rPr>
          <w:rStyle w:val="None"/>
          <w:rFonts w:ascii="Calibri" w:hAnsi="Calibri" w:hint="default"/>
          <w:rtl w:val="0"/>
          <w:lang w:val="en-US"/>
        </w:rPr>
        <w:t>​</w:t>
      </w:r>
      <w:r>
        <w:rPr>
          <w:rStyle w:val="Hyperlink.0"/>
        </w:rPr>
        <w:fldChar w:fldCharType="begin" w:fldLock="0"/>
      </w:r>
      <w:r>
        <w:rPr>
          <w:rStyle w:val="Hyperlink.0"/>
        </w:rPr>
        <w:instrText xml:space="preserve"> HYPERLINK "https://www.uwsp.edu/dos/aoda-ipv/Pages/dfsca.aspx"</w:instrText>
      </w:r>
      <w:r>
        <w:rPr>
          <w:rStyle w:val="Hyperlink.0"/>
        </w:rPr>
        <w:fldChar w:fldCharType="separate" w:fldLock="0"/>
      </w:r>
      <w:r>
        <w:rPr>
          <w:rStyle w:val="Hyperlink.0"/>
          <w:rtl w:val="0"/>
        </w:rPr>
        <w:t>A</w:t>
      </w:r>
      <w:r>
        <w:rPr/>
        <w:fldChar w:fldCharType="end" w:fldLock="0"/>
      </w:r>
      <w:r>
        <w:rPr>
          <w:rStyle w:val="Hyperlink.2"/>
          <w:rtl w:val="0"/>
        </w:rPr>
        <w:t xml:space="preserve"> </w:t>
      </w:r>
    </w:p>
    <w:p>
      <w:pPr>
        <w:pStyle w:val="Heading"/>
        <w:ind w:left="0" w:firstLine="0"/>
      </w:pPr>
      <w:r>
        <w:rPr>
          <w:rStyle w:val="Hyperlink.2"/>
          <w:rtl w:val="0"/>
          <w:lang w:val="en-US"/>
        </w:rPr>
        <w:t xml:space="preserve">Copyright Infringement </w:t>
      </w:r>
    </w:p>
    <w:p>
      <w:pPr>
        <w:pStyle w:val="Body"/>
        <w:spacing w:after="365"/>
        <w:ind w:left="0" w:firstLine="355"/>
      </w:pPr>
      <w:r>
        <w:rPr>
          <w:rStyle w:val="Hyperlink.2"/>
          <w:rtl w:val="0"/>
          <w:lang w:val="en-US"/>
        </w:rP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r>
        <w:rPr>
          <w:rStyle w:val="Hyperlink.0"/>
        </w:rPr>
        <w:fldChar w:fldCharType="begin" w:fldLock="0"/>
      </w:r>
      <w:r>
        <w:rPr>
          <w:rStyle w:val="Hyperlink.0"/>
        </w:rPr>
        <w:instrText xml:space="preserve"> HYPERLINK "http://libraryguides.uwsp.edu/copyright?hs=a"</w:instrText>
      </w:r>
      <w:r>
        <w:rPr>
          <w:rStyle w:val="Hyperlink.0"/>
        </w:rPr>
        <w:fldChar w:fldCharType="separate" w:fldLock="0"/>
      </w:r>
      <w:r>
        <w:rPr>
          <w:rStyle w:val="Hyperlink.0"/>
          <w:rtl w:val="0"/>
          <w:lang w:val="en-US"/>
        </w:rPr>
        <w:t xml:space="preserve"> copyright pag</w:t>
      </w:r>
      <w:r>
        <w:rPr/>
        <w:fldChar w:fldCharType="end" w:fldLock="0"/>
      </w:r>
      <w:r>
        <w:rPr>
          <w:rStyle w:val="None"/>
          <w:rFonts w:ascii="Calibri" w:hAnsi="Calibri" w:hint="default"/>
          <w:rtl w:val="0"/>
          <w:lang w:val="en-US"/>
        </w:rPr>
        <w:t>​</w:t>
      </w:r>
      <w:r>
        <w:rPr>
          <w:rStyle w:val="Hyperlink.0"/>
        </w:rPr>
        <w:fldChar w:fldCharType="begin" w:fldLock="0"/>
      </w:r>
      <w:r>
        <w:rPr>
          <w:rStyle w:val="Hyperlink.0"/>
        </w:rPr>
        <w:instrText xml:space="preserve"> HYPERLINK "http://libraryguides.uwsp.edu/copyright?hs=a"</w:instrText>
      </w:r>
      <w:r>
        <w:rPr>
          <w:rStyle w:val="Hyperlink.0"/>
        </w:rPr>
        <w:fldChar w:fldCharType="separate" w:fldLock="0"/>
      </w:r>
      <w:r>
        <w:rPr>
          <w:rStyle w:val="Hyperlink.0"/>
          <w:rtl w:val="0"/>
        </w:rPr>
        <w:t>e</w:t>
      </w:r>
      <w:r>
        <w:rPr/>
        <w:fldChar w:fldCharType="end" w:fldLock="0"/>
      </w:r>
      <w:r>
        <w:rPr>
          <w:rStyle w:val="Hyperlink.2"/>
          <w:rtl w:val="0"/>
        </w:rPr>
        <w:t>.</w:t>
      </w:r>
      <w:r>
        <w:rPr>
          <w:rStyle w:val="None"/>
          <w:rFonts w:ascii="Calibri" w:hAnsi="Calibri" w:hint="default"/>
          <w:outline w:val="0"/>
          <w:color w:val="1155cc"/>
          <w:u w:color="1155cc"/>
          <w:rtl w:val="0"/>
          <w:lang w:val="en-US"/>
          <w14:textFill>
            <w14:solidFill>
              <w14:srgbClr w14:val="1155CC"/>
            </w14:solidFill>
          </w14:textFill>
        </w:rPr>
        <w:t>​</w:t>
      </w:r>
      <w:r>
        <w:rPr>
          <w:rStyle w:val="None"/>
          <w:b w:val="1"/>
          <w:bCs w:val="1"/>
          <w:sz w:val="24"/>
          <w:szCs w:val="24"/>
          <w:rtl w:val="0"/>
        </w:rPr>
        <w:t xml:space="preserve"> </w:t>
      </w:r>
    </w:p>
    <w:sectPr>
      <w:headerReference w:type="default" r:id="rId4"/>
      <w:footerReference w:type="default" r:id="rId5"/>
      <w:pgSz w:w="12240" w:h="15840" w:orient="portrait"/>
      <w:pgMar w:top="1448" w:right="1446" w:bottom="1478"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ato">
    <w:charset w:val="00"/>
    <w:family w:val="roman"/>
    <w:pitch w:val="default"/>
  </w:font>
  <w:font w:name="Calibri">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48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1">
      <w:start w:val="1"/>
      <w:numFmt w:val="lowerLetter"/>
      <w:suff w:val="tab"/>
      <w:lvlText w:val="%2."/>
      <w:lvlJc w:val="left"/>
      <w:pPr>
        <w:ind w:left="1440" w:hanging="48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2">
      <w:start w:val="1"/>
      <w:numFmt w:val="lowerRoman"/>
      <w:suff w:val="tab"/>
      <w:lvlText w:val="%3."/>
      <w:lvlJc w:val="left"/>
      <w:pPr>
        <w:ind w:left="2160" w:hanging="48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3">
      <w:start w:val="1"/>
      <w:numFmt w:val="decimal"/>
      <w:suff w:val="tab"/>
      <w:lvlText w:val="%4."/>
      <w:lvlJc w:val="left"/>
      <w:pPr>
        <w:ind w:left="2880" w:hanging="48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4">
      <w:start w:val="1"/>
      <w:numFmt w:val="lowerLetter"/>
      <w:suff w:val="tab"/>
      <w:lvlText w:val="%5."/>
      <w:lvlJc w:val="left"/>
      <w:pPr>
        <w:ind w:left="3600" w:hanging="48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5">
      <w:start w:val="1"/>
      <w:numFmt w:val="lowerRoman"/>
      <w:suff w:val="tab"/>
      <w:lvlText w:val="%6."/>
      <w:lvlJc w:val="left"/>
      <w:pPr>
        <w:ind w:left="4320" w:hanging="48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6">
      <w:start w:val="1"/>
      <w:numFmt w:val="decimal"/>
      <w:suff w:val="tab"/>
      <w:lvlText w:val="%7."/>
      <w:lvlJc w:val="left"/>
      <w:pPr>
        <w:ind w:left="5040" w:hanging="48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7">
      <w:start w:val="1"/>
      <w:numFmt w:val="lowerLetter"/>
      <w:suff w:val="tab"/>
      <w:lvlText w:val="%8."/>
      <w:lvlJc w:val="left"/>
      <w:pPr>
        <w:ind w:left="5760" w:hanging="48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8">
      <w:start w:val="1"/>
      <w:numFmt w:val="lowerRoman"/>
      <w:suff w:val="tab"/>
      <w:lvlText w:val="%9."/>
      <w:lvlJc w:val="left"/>
      <w:pPr>
        <w:ind w:left="6480" w:hanging="48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48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1">
      <w:start w:val="1"/>
      <w:numFmt w:val="lowerLetter"/>
      <w:suff w:val="tab"/>
      <w:lvlText w:val="%2."/>
      <w:lvlJc w:val="left"/>
      <w:pPr>
        <w:ind w:left="1440" w:hanging="48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2">
      <w:start w:val="1"/>
      <w:numFmt w:val="lowerRoman"/>
      <w:suff w:val="tab"/>
      <w:lvlText w:val="%3."/>
      <w:lvlJc w:val="left"/>
      <w:pPr>
        <w:ind w:left="2160" w:hanging="48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3">
      <w:start w:val="1"/>
      <w:numFmt w:val="decimal"/>
      <w:suff w:val="tab"/>
      <w:lvlText w:val="%4."/>
      <w:lvlJc w:val="left"/>
      <w:pPr>
        <w:ind w:left="2880" w:hanging="48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4">
      <w:start w:val="1"/>
      <w:numFmt w:val="lowerLetter"/>
      <w:suff w:val="tab"/>
      <w:lvlText w:val="%5."/>
      <w:lvlJc w:val="left"/>
      <w:pPr>
        <w:ind w:left="3600" w:hanging="48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5">
      <w:start w:val="1"/>
      <w:numFmt w:val="lowerRoman"/>
      <w:suff w:val="tab"/>
      <w:lvlText w:val="%6."/>
      <w:lvlJc w:val="left"/>
      <w:pPr>
        <w:ind w:left="4320" w:hanging="48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6">
      <w:start w:val="1"/>
      <w:numFmt w:val="decimal"/>
      <w:suff w:val="tab"/>
      <w:lvlText w:val="%7."/>
      <w:lvlJc w:val="left"/>
      <w:pPr>
        <w:ind w:left="5040" w:hanging="48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7">
      <w:start w:val="1"/>
      <w:numFmt w:val="lowerLetter"/>
      <w:suff w:val="tab"/>
      <w:lvlText w:val="%8."/>
      <w:lvlJc w:val="left"/>
      <w:pPr>
        <w:ind w:left="5760" w:hanging="48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8">
      <w:start w:val="1"/>
      <w:numFmt w:val="lowerRoman"/>
      <w:suff w:val="tab"/>
      <w:lvlText w:val="%9."/>
      <w:lvlJc w:val="left"/>
      <w:pPr>
        <w:ind w:left="6480" w:hanging="48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440" w:hanging="482"/>
      </w:pPr>
      <w:rPr>
        <w:rFonts w:ascii="Helvetica" w:cs="Helvetica" w:hAnsi="Helvetica" w:eastAsia="Helvetica"/>
        <w:b w:val="0"/>
        <w:bCs w:val="0"/>
        <w:i w:val="0"/>
        <w:iCs w:val="0"/>
        <w:caps w:val="0"/>
        <w:smallCaps w:val="0"/>
        <w:strike w:val="0"/>
        <w:dstrike w:val="0"/>
        <w:outline w:val="0"/>
        <w:emboss w:val="0"/>
        <w:imprint w:val="0"/>
        <w:color w:val="695d46"/>
        <w:spacing w:val="0"/>
        <w:w w:val="100"/>
        <w:kern w:val="0"/>
        <w:position w:val="0"/>
        <w:sz w:val="36"/>
        <w:szCs w:val="36"/>
        <w:highlight w:val="none"/>
        <w:vertAlign w:val="baseline"/>
      </w:rPr>
    </w:lvl>
    <w:lvl w:ilvl="1">
      <w:start w:val="1"/>
      <w:numFmt w:val="bullet"/>
      <w:suff w:val="tab"/>
      <w:lvlText w:val="○"/>
      <w:lvlJc w:val="left"/>
      <w:pPr>
        <w:ind w:left="2160" w:hanging="482"/>
      </w:pPr>
      <w:rPr>
        <w:rFonts w:ascii="Arial Unicode MS" w:cs="Arial Unicode MS" w:hAnsi="Arial Unicode MS" w:eastAsia="Arial Unicode MS"/>
        <w:b w:val="0"/>
        <w:bCs w:val="0"/>
        <w:i w:val="0"/>
        <w:iCs w:val="0"/>
        <w:caps w:val="0"/>
        <w:smallCaps w:val="0"/>
        <w:strike w:val="0"/>
        <w:dstrike w:val="0"/>
        <w:outline w:val="0"/>
        <w:emboss w:val="0"/>
        <w:imprint w:val="0"/>
        <w:color w:val="695d46"/>
        <w:spacing w:val="0"/>
        <w:w w:val="100"/>
        <w:kern w:val="0"/>
        <w:position w:val="0"/>
        <w:sz w:val="28"/>
        <w:szCs w:val="28"/>
        <w:highlight w:val="none"/>
        <w:vertAlign w:val="baseline"/>
      </w:rPr>
    </w:lvl>
    <w:lvl w:ilvl="2">
      <w:start w:val="1"/>
      <w:numFmt w:val="bullet"/>
      <w:suff w:val="tab"/>
      <w:lvlText w:val="■"/>
      <w:lvlJc w:val="left"/>
      <w:pPr>
        <w:ind w:left="2880" w:hanging="482"/>
      </w:pPr>
      <w:rPr>
        <w:rFonts w:ascii="Arial Unicode MS" w:cs="Arial Unicode MS" w:hAnsi="Arial Unicode MS" w:eastAsia="Arial Unicode MS"/>
        <w:b w:val="0"/>
        <w:bCs w:val="0"/>
        <w:i w:val="0"/>
        <w:iCs w:val="0"/>
        <w:caps w:val="0"/>
        <w:smallCaps w:val="0"/>
        <w:strike w:val="0"/>
        <w:dstrike w:val="0"/>
        <w:outline w:val="0"/>
        <w:emboss w:val="0"/>
        <w:imprint w:val="0"/>
        <w:color w:val="695d46"/>
        <w:spacing w:val="0"/>
        <w:w w:val="100"/>
        <w:kern w:val="0"/>
        <w:position w:val="0"/>
        <w:sz w:val="28"/>
        <w:szCs w:val="28"/>
        <w:highlight w:val="none"/>
        <w:vertAlign w:val="baseline"/>
      </w:rPr>
    </w:lvl>
    <w:lvl w:ilvl="3">
      <w:start w:val="1"/>
      <w:numFmt w:val="bullet"/>
      <w:suff w:val="tab"/>
      <w:lvlText w:val="●"/>
      <w:lvlJc w:val="left"/>
      <w:pPr>
        <w:ind w:left="3600" w:hanging="482"/>
      </w:pPr>
      <w:rPr>
        <w:rFonts w:ascii="Helvetica" w:cs="Helvetica" w:hAnsi="Helvetica" w:eastAsia="Helvetica"/>
        <w:b w:val="0"/>
        <w:bCs w:val="0"/>
        <w:i w:val="0"/>
        <w:iCs w:val="0"/>
        <w:caps w:val="0"/>
        <w:smallCaps w:val="0"/>
        <w:strike w:val="0"/>
        <w:dstrike w:val="0"/>
        <w:outline w:val="0"/>
        <w:emboss w:val="0"/>
        <w:imprint w:val="0"/>
        <w:color w:val="695d46"/>
        <w:spacing w:val="0"/>
        <w:w w:val="100"/>
        <w:kern w:val="0"/>
        <w:position w:val="0"/>
        <w:sz w:val="28"/>
        <w:szCs w:val="28"/>
        <w:highlight w:val="none"/>
        <w:vertAlign w:val="baseline"/>
      </w:rPr>
    </w:lvl>
    <w:lvl w:ilvl="4">
      <w:start w:val="1"/>
      <w:numFmt w:val="bullet"/>
      <w:suff w:val="tab"/>
      <w:lvlText w:val="○"/>
      <w:lvlJc w:val="left"/>
      <w:pPr>
        <w:ind w:left="4320" w:hanging="482"/>
      </w:pPr>
      <w:rPr>
        <w:rFonts w:ascii="Arial Unicode MS" w:cs="Arial Unicode MS" w:hAnsi="Arial Unicode MS" w:eastAsia="Arial Unicode MS"/>
        <w:b w:val="0"/>
        <w:bCs w:val="0"/>
        <w:i w:val="0"/>
        <w:iCs w:val="0"/>
        <w:caps w:val="0"/>
        <w:smallCaps w:val="0"/>
        <w:strike w:val="0"/>
        <w:dstrike w:val="0"/>
        <w:outline w:val="0"/>
        <w:emboss w:val="0"/>
        <w:imprint w:val="0"/>
        <w:color w:val="695d46"/>
        <w:spacing w:val="0"/>
        <w:w w:val="100"/>
        <w:kern w:val="0"/>
        <w:position w:val="0"/>
        <w:sz w:val="28"/>
        <w:szCs w:val="28"/>
        <w:highlight w:val="none"/>
        <w:vertAlign w:val="baseline"/>
      </w:rPr>
    </w:lvl>
    <w:lvl w:ilvl="5">
      <w:start w:val="1"/>
      <w:numFmt w:val="bullet"/>
      <w:suff w:val="tab"/>
      <w:lvlText w:val="■"/>
      <w:lvlJc w:val="left"/>
      <w:pPr>
        <w:ind w:left="5040" w:hanging="482"/>
      </w:pPr>
      <w:rPr>
        <w:rFonts w:ascii="Arial Unicode MS" w:cs="Arial Unicode MS" w:hAnsi="Arial Unicode MS" w:eastAsia="Arial Unicode MS"/>
        <w:b w:val="0"/>
        <w:bCs w:val="0"/>
        <w:i w:val="0"/>
        <w:iCs w:val="0"/>
        <w:caps w:val="0"/>
        <w:smallCaps w:val="0"/>
        <w:strike w:val="0"/>
        <w:dstrike w:val="0"/>
        <w:outline w:val="0"/>
        <w:emboss w:val="0"/>
        <w:imprint w:val="0"/>
        <w:color w:val="695d46"/>
        <w:spacing w:val="0"/>
        <w:w w:val="100"/>
        <w:kern w:val="0"/>
        <w:position w:val="0"/>
        <w:sz w:val="28"/>
        <w:szCs w:val="28"/>
        <w:highlight w:val="none"/>
        <w:vertAlign w:val="baseline"/>
      </w:rPr>
    </w:lvl>
    <w:lvl w:ilvl="6">
      <w:start w:val="1"/>
      <w:numFmt w:val="bullet"/>
      <w:suff w:val="tab"/>
      <w:lvlText w:val="●"/>
      <w:lvlJc w:val="left"/>
      <w:pPr>
        <w:ind w:left="5760" w:hanging="482"/>
      </w:pPr>
      <w:rPr>
        <w:rFonts w:ascii="Helvetica" w:cs="Helvetica" w:hAnsi="Helvetica" w:eastAsia="Helvetica"/>
        <w:b w:val="0"/>
        <w:bCs w:val="0"/>
        <w:i w:val="0"/>
        <w:iCs w:val="0"/>
        <w:caps w:val="0"/>
        <w:smallCaps w:val="0"/>
        <w:strike w:val="0"/>
        <w:dstrike w:val="0"/>
        <w:outline w:val="0"/>
        <w:emboss w:val="0"/>
        <w:imprint w:val="0"/>
        <w:color w:val="695d46"/>
        <w:spacing w:val="0"/>
        <w:w w:val="100"/>
        <w:kern w:val="0"/>
        <w:position w:val="0"/>
        <w:sz w:val="28"/>
        <w:szCs w:val="28"/>
        <w:highlight w:val="none"/>
        <w:vertAlign w:val="baseline"/>
      </w:rPr>
    </w:lvl>
    <w:lvl w:ilvl="7">
      <w:start w:val="1"/>
      <w:numFmt w:val="bullet"/>
      <w:suff w:val="tab"/>
      <w:lvlText w:val="○"/>
      <w:lvlJc w:val="left"/>
      <w:pPr>
        <w:ind w:left="6480" w:hanging="482"/>
      </w:pPr>
      <w:rPr>
        <w:rFonts w:ascii="Arial Unicode MS" w:cs="Arial Unicode MS" w:hAnsi="Arial Unicode MS" w:eastAsia="Arial Unicode MS"/>
        <w:b w:val="0"/>
        <w:bCs w:val="0"/>
        <w:i w:val="0"/>
        <w:iCs w:val="0"/>
        <w:caps w:val="0"/>
        <w:smallCaps w:val="0"/>
        <w:strike w:val="0"/>
        <w:dstrike w:val="0"/>
        <w:outline w:val="0"/>
        <w:emboss w:val="0"/>
        <w:imprint w:val="0"/>
        <w:color w:val="695d46"/>
        <w:spacing w:val="0"/>
        <w:w w:val="100"/>
        <w:kern w:val="0"/>
        <w:position w:val="0"/>
        <w:sz w:val="28"/>
        <w:szCs w:val="28"/>
        <w:highlight w:val="none"/>
        <w:vertAlign w:val="baseline"/>
      </w:rPr>
    </w:lvl>
    <w:lvl w:ilvl="8">
      <w:start w:val="1"/>
      <w:numFmt w:val="bullet"/>
      <w:suff w:val="tab"/>
      <w:lvlText w:val="■"/>
      <w:lvlJc w:val="left"/>
      <w:pPr>
        <w:ind w:left="7200" w:hanging="482"/>
      </w:pPr>
      <w:rPr>
        <w:rFonts w:ascii="Arial Unicode MS" w:cs="Arial Unicode MS" w:hAnsi="Arial Unicode MS" w:eastAsia="Arial Unicode MS"/>
        <w:b w:val="0"/>
        <w:bCs w:val="0"/>
        <w:i w:val="0"/>
        <w:iCs w:val="0"/>
        <w:caps w:val="0"/>
        <w:smallCaps w:val="0"/>
        <w:strike w:val="0"/>
        <w:dstrike w:val="0"/>
        <w:outline w:val="0"/>
        <w:emboss w:val="0"/>
        <w:imprint w:val="0"/>
        <w:color w:val="695d46"/>
        <w:spacing w:val="0"/>
        <w:w w:val="100"/>
        <w:kern w:val="0"/>
        <w:position w:val="0"/>
        <w:sz w:val="28"/>
        <w:szCs w:val="28"/>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482"/>
      </w:pPr>
      <w:rPr>
        <w:rFonts w:ascii="Helvetica" w:cs="Helvetica" w:hAnsi="Helvetica" w:eastAsia="Helvetica"/>
        <w:b w:val="0"/>
        <w:bCs w:val="0"/>
        <w:i w:val="0"/>
        <w:iCs w:val="0"/>
        <w:caps w:val="0"/>
        <w:smallCaps w:val="0"/>
        <w:strike w:val="0"/>
        <w:dstrike w:val="0"/>
        <w:outline w:val="0"/>
        <w:emboss w:val="0"/>
        <w:imprint w:val="0"/>
        <w:color w:val="695d46"/>
        <w:spacing w:val="0"/>
        <w:w w:val="100"/>
        <w:kern w:val="0"/>
        <w:position w:val="0"/>
        <w:sz w:val="36"/>
        <w:szCs w:val="36"/>
        <w:highlight w:val="none"/>
        <w:vertAlign w:val="baseline"/>
      </w:rPr>
    </w:lvl>
    <w:lvl w:ilvl="1">
      <w:start w:val="1"/>
      <w:numFmt w:val="bullet"/>
      <w:suff w:val="tab"/>
      <w:lvlText w:val="○"/>
      <w:lvlJc w:val="left"/>
      <w:pPr>
        <w:ind w:left="1440" w:hanging="482"/>
      </w:pPr>
      <w:rPr>
        <w:rFonts w:ascii="Arial Unicode MS" w:cs="Arial Unicode MS" w:hAnsi="Arial Unicode MS" w:eastAsia="Arial Unicode MS"/>
        <w:b w:val="0"/>
        <w:bCs w:val="0"/>
        <w:i w:val="0"/>
        <w:iCs w:val="0"/>
        <w:caps w:val="0"/>
        <w:smallCaps w:val="0"/>
        <w:strike w:val="0"/>
        <w:dstrike w:val="0"/>
        <w:outline w:val="0"/>
        <w:emboss w:val="0"/>
        <w:imprint w:val="0"/>
        <w:color w:val="695d46"/>
        <w:spacing w:val="0"/>
        <w:w w:val="100"/>
        <w:kern w:val="0"/>
        <w:position w:val="0"/>
        <w:sz w:val="28"/>
        <w:szCs w:val="28"/>
        <w:highlight w:val="none"/>
        <w:vertAlign w:val="baseline"/>
      </w:rPr>
    </w:lvl>
    <w:lvl w:ilvl="2">
      <w:start w:val="1"/>
      <w:numFmt w:val="bullet"/>
      <w:suff w:val="tab"/>
      <w:lvlText w:val="■"/>
      <w:lvlJc w:val="left"/>
      <w:pPr>
        <w:ind w:left="2160" w:hanging="482"/>
      </w:pPr>
      <w:rPr>
        <w:rFonts w:ascii="Arial Unicode MS" w:cs="Arial Unicode MS" w:hAnsi="Arial Unicode MS" w:eastAsia="Arial Unicode MS"/>
        <w:b w:val="0"/>
        <w:bCs w:val="0"/>
        <w:i w:val="0"/>
        <w:iCs w:val="0"/>
        <w:caps w:val="0"/>
        <w:smallCaps w:val="0"/>
        <w:strike w:val="0"/>
        <w:dstrike w:val="0"/>
        <w:outline w:val="0"/>
        <w:emboss w:val="0"/>
        <w:imprint w:val="0"/>
        <w:color w:val="695d46"/>
        <w:spacing w:val="0"/>
        <w:w w:val="100"/>
        <w:kern w:val="0"/>
        <w:position w:val="0"/>
        <w:sz w:val="28"/>
        <w:szCs w:val="28"/>
        <w:highlight w:val="none"/>
        <w:vertAlign w:val="baseline"/>
      </w:rPr>
    </w:lvl>
    <w:lvl w:ilvl="3">
      <w:start w:val="1"/>
      <w:numFmt w:val="bullet"/>
      <w:suff w:val="tab"/>
      <w:lvlText w:val="●"/>
      <w:lvlJc w:val="left"/>
      <w:pPr>
        <w:ind w:left="2880" w:hanging="482"/>
      </w:pPr>
      <w:rPr>
        <w:rFonts w:ascii="Helvetica" w:cs="Helvetica" w:hAnsi="Helvetica" w:eastAsia="Helvetica"/>
        <w:b w:val="0"/>
        <w:bCs w:val="0"/>
        <w:i w:val="0"/>
        <w:iCs w:val="0"/>
        <w:caps w:val="0"/>
        <w:smallCaps w:val="0"/>
        <w:strike w:val="0"/>
        <w:dstrike w:val="0"/>
        <w:outline w:val="0"/>
        <w:emboss w:val="0"/>
        <w:imprint w:val="0"/>
        <w:color w:val="695d46"/>
        <w:spacing w:val="0"/>
        <w:w w:val="100"/>
        <w:kern w:val="0"/>
        <w:position w:val="0"/>
        <w:sz w:val="28"/>
        <w:szCs w:val="28"/>
        <w:highlight w:val="none"/>
        <w:vertAlign w:val="baseline"/>
      </w:rPr>
    </w:lvl>
    <w:lvl w:ilvl="4">
      <w:start w:val="1"/>
      <w:numFmt w:val="bullet"/>
      <w:suff w:val="tab"/>
      <w:lvlText w:val="○"/>
      <w:lvlJc w:val="left"/>
      <w:pPr>
        <w:ind w:left="3600" w:hanging="482"/>
      </w:pPr>
      <w:rPr>
        <w:rFonts w:ascii="Arial Unicode MS" w:cs="Arial Unicode MS" w:hAnsi="Arial Unicode MS" w:eastAsia="Arial Unicode MS"/>
        <w:b w:val="0"/>
        <w:bCs w:val="0"/>
        <w:i w:val="0"/>
        <w:iCs w:val="0"/>
        <w:caps w:val="0"/>
        <w:smallCaps w:val="0"/>
        <w:strike w:val="0"/>
        <w:dstrike w:val="0"/>
        <w:outline w:val="0"/>
        <w:emboss w:val="0"/>
        <w:imprint w:val="0"/>
        <w:color w:val="695d46"/>
        <w:spacing w:val="0"/>
        <w:w w:val="100"/>
        <w:kern w:val="0"/>
        <w:position w:val="0"/>
        <w:sz w:val="28"/>
        <w:szCs w:val="28"/>
        <w:highlight w:val="none"/>
        <w:vertAlign w:val="baseline"/>
      </w:rPr>
    </w:lvl>
    <w:lvl w:ilvl="5">
      <w:start w:val="1"/>
      <w:numFmt w:val="bullet"/>
      <w:suff w:val="tab"/>
      <w:lvlText w:val="■"/>
      <w:lvlJc w:val="left"/>
      <w:pPr>
        <w:ind w:left="4320" w:hanging="482"/>
      </w:pPr>
      <w:rPr>
        <w:rFonts w:ascii="Arial Unicode MS" w:cs="Arial Unicode MS" w:hAnsi="Arial Unicode MS" w:eastAsia="Arial Unicode MS"/>
        <w:b w:val="0"/>
        <w:bCs w:val="0"/>
        <w:i w:val="0"/>
        <w:iCs w:val="0"/>
        <w:caps w:val="0"/>
        <w:smallCaps w:val="0"/>
        <w:strike w:val="0"/>
        <w:dstrike w:val="0"/>
        <w:outline w:val="0"/>
        <w:emboss w:val="0"/>
        <w:imprint w:val="0"/>
        <w:color w:val="695d46"/>
        <w:spacing w:val="0"/>
        <w:w w:val="100"/>
        <w:kern w:val="0"/>
        <w:position w:val="0"/>
        <w:sz w:val="28"/>
        <w:szCs w:val="28"/>
        <w:highlight w:val="none"/>
        <w:vertAlign w:val="baseline"/>
      </w:rPr>
    </w:lvl>
    <w:lvl w:ilvl="6">
      <w:start w:val="1"/>
      <w:numFmt w:val="bullet"/>
      <w:suff w:val="tab"/>
      <w:lvlText w:val="●"/>
      <w:lvlJc w:val="left"/>
      <w:pPr>
        <w:ind w:left="5040" w:hanging="482"/>
      </w:pPr>
      <w:rPr>
        <w:rFonts w:ascii="Helvetica" w:cs="Helvetica" w:hAnsi="Helvetica" w:eastAsia="Helvetica"/>
        <w:b w:val="0"/>
        <w:bCs w:val="0"/>
        <w:i w:val="0"/>
        <w:iCs w:val="0"/>
        <w:caps w:val="0"/>
        <w:smallCaps w:val="0"/>
        <w:strike w:val="0"/>
        <w:dstrike w:val="0"/>
        <w:outline w:val="0"/>
        <w:emboss w:val="0"/>
        <w:imprint w:val="0"/>
        <w:color w:val="695d46"/>
        <w:spacing w:val="0"/>
        <w:w w:val="100"/>
        <w:kern w:val="0"/>
        <w:position w:val="0"/>
        <w:sz w:val="28"/>
        <w:szCs w:val="28"/>
        <w:highlight w:val="none"/>
        <w:vertAlign w:val="baseline"/>
      </w:rPr>
    </w:lvl>
    <w:lvl w:ilvl="7">
      <w:start w:val="1"/>
      <w:numFmt w:val="bullet"/>
      <w:suff w:val="tab"/>
      <w:lvlText w:val="○"/>
      <w:lvlJc w:val="left"/>
      <w:pPr>
        <w:ind w:left="5760" w:hanging="482"/>
      </w:pPr>
      <w:rPr>
        <w:rFonts w:ascii="Arial Unicode MS" w:cs="Arial Unicode MS" w:hAnsi="Arial Unicode MS" w:eastAsia="Arial Unicode MS"/>
        <w:b w:val="0"/>
        <w:bCs w:val="0"/>
        <w:i w:val="0"/>
        <w:iCs w:val="0"/>
        <w:caps w:val="0"/>
        <w:smallCaps w:val="0"/>
        <w:strike w:val="0"/>
        <w:dstrike w:val="0"/>
        <w:outline w:val="0"/>
        <w:emboss w:val="0"/>
        <w:imprint w:val="0"/>
        <w:color w:val="695d46"/>
        <w:spacing w:val="0"/>
        <w:w w:val="100"/>
        <w:kern w:val="0"/>
        <w:position w:val="0"/>
        <w:sz w:val="28"/>
        <w:szCs w:val="28"/>
        <w:highlight w:val="none"/>
        <w:vertAlign w:val="baseline"/>
      </w:rPr>
    </w:lvl>
    <w:lvl w:ilvl="8">
      <w:start w:val="1"/>
      <w:numFmt w:val="bullet"/>
      <w:suff w:val="tab"/>
      <w:lvlText w:val="■"/>
      <w:lvlJc w:val="left"/>
      <w:pPr>
        <w:ind w:left="6480" w:hanging="482"/>
      </w:pPr>
      <w:rPr>
        <w:rFonts w:ascii="Arial Unicode MS" w:cs="Arial Unicode MS" w:hAnsi="Arial Unicode MS" w:eastAsia="Arial Unicode MS"/>
        <w:b w:val="0"/>
        <w:bCs w:val="0"/>
        <w:i w:val="0"/>
        <w:iCs w:val="0"/>
        <w:caps w:val="0"/>
        <w:smallCaps w:val="0"/>
        <w:strike w:val="0"/>
        <w:dstrike w:val="0"/>
        <w:outline w:val="0"/>
        <w:emboss w:val="0"/>
        <w:imprint w:val="0"/>
        <w:color w:val="695d46"/>
        <w:spacing w:val="0"/>
        <w:w w:val="100"/>
        <w:kern w:val="0"/>
        <w:position w:val="0"/>
        <w:sz w:val="28"/>
        <w:szCs w:val="28"/>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482"/>
      </w:pPr>
      <w:rPr>
        <w:rFonts w:ascii="Helvetica" w:cs="Helvetica" w:hAnsi="Helvetica" w:eastAsia="Helvetica"/>
        <w:b w:val="0"/>
        <w:bCs w:val="0"/>
        <w:i w:val="0"/>
        <w:iCs w:val="0"/>
        <w:caps w:val="0"/>
        <w:smallCaps w:val="0"/>
        <w:strike w:val="0"/>
        <w:dstrike w:val="0"/>
        <w:outline w:val="0"/>
        <w:emboss w:val="0"/>
        <w:imprint w:val="0"/>
        <w:color w:val="695d46"/>
        <w:spacing w:val="0"/>
        <w:w w:val="100"/>
        <w:kern w:val="0"/>
        <w:position w:val="0"/>
        <w:sz w:val="36"/>
        <w:szCs w:val="36"/>
        <w:highlight w:val="none"/>
        <w:vertAlign w:val="baseline"/>
      </w:rPr>
    </w:lvl>
    <w:lvl w:ilvl="1">
      <w:start w:val="1"/>
      <w:numFmt w:val="bullet"/>
      <w:suff w:val="tab"/>
      <w:lvlText w:val="○"/>
      <w:lvlJc w:val="left"/>
      <w:pPr>
        <w:ind w:left="1440" w:hanging="482"/>
      </w:pPr>
      <w:rPr>
        <w:rFonts w:ascii="Arial Unicode MS" w:cs="Arial Unicode MS" w:hAnsi="Arial Unicode MS" w:eastAsia="Arial Unicode MS"/>
        <w:b w:val="0"/>
        <w:bCs w:val="0"/>
        <w:i w:val="0"/>
        <w:iCs w:val="0"/>
        <w:caps w:val="0"/>
        <w:smallCaps w:val="0"/>
        <w:strike w:val="0"/>
        <w:dstrike w:val="0"/>
        <w:outline w:val="0"/>
        <w:emboss w:val="0"/>
        <w:imprint w:val="0"/>
        <w:color w:val="695d46"/>
        <w:spacing w:val="0"/>
        <w:w w:val="100"/>
        <w:kern w:val="0"/>
        <w:position w:val="0"/>
        <w:sz w:val="28"/>
        <w:szCs w:val="28"/>
        <w:highlight w:val="none"/>
        <w:vertAlign w:val="baseline"/>
      </w:rPr>
    </w:lvl>
    <w:lvl w:ilvl="2">
      <w:start w:val="1"/>
      <w:numFmt w:val="bullet"/>
      <w:suff w:val="tab"/>
      <w:lvlText w:val="■"/>
      <w:lvlJc w:val="left"/>
      <w:pPr>
        <w:ind w:left="2160" w:hanging="482"/>
      </w:pPr>
      <w:rPr>
        <w:rFonts w:ascii="Arial Unicode MS" w:cs="Arial Unicode MS" w:hAnsi="Arial Unicode MS" w:eastAsia="Arial Unicode MS"/>
        <w:b w:val="0"/>
        <w:bCs w:val="0"/>
        <w:i w:val="0"/>
        <w:iCs w:val="0"/>
        <w:caps w:val="0"/>
        <w:smallCaps w:val="0"/>
        <w:strike w:val="0"/>
        <w:dstrike w:val="0"/>
        <w:outline w:val="0"/>
        <w:emboss w:val="0"/>
        <w:imprint w:val="0"/>
        <w:color w:val="695d46"/>
        <w:spacing w:val="0"/>
        <w:w w:val="100"/>
        <w:kern w:val="0"/>
        <w:position w:val="0"/>
        <w:sz w:val="28"/>
        <w:szCs w:val="28"/>
        <w:highlight w:val="none"/>
        <w:vertAlign w:val="baseline"/>
      </w:rPr>
    </w:lvl>
    <w:lvl w:ilvl="3">
      <w:start w:val="1"/>
      <w:numFmt w:val="bullet"/>
      <w:suff w:val="tab"/>
      <w:lvlText w:val="●"/>
      <w:lvlJc w:val="left"/>
      <w:pPr>
        <w:ind w:left="2880" w:hanging="482"/>
      </w:pPr>
      <w:rPr>
        <w:rFonts w:ascii="Helvetica" w:cs="Helvetica" w:hAnsi="Helvetica" w:eastAsia="Helvetica"/>
        <w:b w:val="0"/>
        <w:bCs w:val="0"/>
        <w:i w:val="0"/>
        <w:iCs w:val="0"/>
        <w:caps w:val="0"/>
        <w:smallCaps w:val="0"/>
        <w:strike w:val="0"/>
        <w:dstrike w:val="0"/>
        <w:outline w:val="0"/>
        <w:emboss w:val="0"/>
        <w:imprint w:val="0"/>
        <w:color w:val="695d46"/>
        <w:spacing w:val="0"/>
        <w:w w:val="100"/>
        <w:kern w:val="0"/>
        <w:position w:val="0"/>
        <w:sz w:val="28"/>
        <w:szCs w:val="28"/>
        <w:highlight w:val="none"/>
        <w:vertAlign w:val="baseline"/>
      </w:rPr>
    </w:lvl>
    <w:lvl w:ilvl="4">
      <w:start w:val="1"/>
      <w:numFmt w:val="bullet"/>
      <w:suff w:val="tab"/>
      <w:lvlText w:val="○"/>
      <w:lvlJc w:val="left"/>
      <w:pPr>
        <w:ind w:left="3600" w:hanging="482"/>
      </w:pPr>
      <w:rPr>
        <w:rFonts w:ascii="Arial Unicode MS" w:cs="Arial Unicode MS" w:hAnsi="Arial Unicode MS" w:eastAsia="Arial Unicode MS"/>
        <w:b w:val="0"/>
        <w:bCs w:val="0"/>
        <w:i w:val="0"/>
        <w:iCs w:val="0"/>
        <w:caps w:val="0"/>
        <w:smallCaps w:val="0"/>
        <w:strike w:val="0"/>
        <w:dstrike w:val="0"/>
        <w:outline w:val="0"/>
        <w:emboss w:val="0"/>
        <w:imprint w:val="0"/>
        <w:color w:val="695d46"/>
        <w:spacing w:val="0"/>
        <w:w w:val="100"/>
        <w:kern w:val="0"/>
        <w:position w:val="0"/>
        <w:sz w:val="28"/>
        <w:szCs w:val="28"/>
        <w:highlight w:val="none"/>
        <w:vertAlign w:val="baseline"/>
      </w:rPr>
    </w:lvl>
    <w:lvl w:ilvl="5">
      <w:start w:val="1"/>
      <w:numFmt w:val="bullet"/>
      <w:suff w:val="tab"/>
      <w:lvlText w:val="■"/>
      <w:lvlJc w:val="left"/>
      <w:pPr>
        <w:ind w:left="4320" w:hanging="482"/>
      </w:pPr>
      <w:rPr>
        <w:rFonts w:ascii="Arial Unicode MS" w:cs="Arial Unicode MS" w:hAnsi="Arial Unicode MS" w:eastAsia="Arial Unicode MS"/>
        <w:b w:val="0"/>
        <w:bCs w:val="0"/>
        <w:i w:val="0"/>
        <w:iCs w:val="0"/>
        <w:caps w:val="0"/>
        <w:smallCaps w:val="0"/>
        <w:strike w:val="0"/>
        <w:dstrike w:val="0"/>
        <w:outline w:val="0"/>
        <w:emboss w:val="0"/>
        <w:imprint w:val="0"/>
        <w:color w:val="695d46"/>
        <w:spacing w:val="0"/>
        <w:w w:val="100"/>
        <w:kern w:val="0"/>
        <w:position w:val="0"/>
        <w:sz w:val="28"/>
        <w:szCs w:val="28"/>
        <w:highlight w:val="none"/>
        <w:vertAlign w:val="baseline"/>
      </w:rPr>
    </w:lvl>
    <w:lvl w:ilvl="6">
      <w:start w:val="1"/>
      <w:numFmt w:val="bullet"/>
      <w:suff w:val="tab"/>
      <w:lvlText w:val="●"/>
      <w:lvlJc w:val="left"/>
      <w:pPr>
        <w:ind w:left="5040" w:hanging="482"/>
      </w:pPr>
      <w:rPr>
        <w:rFonts w:ascii="Helvetica" w:cs="Helvetica" w:hAnsi="Helvetica" w:eastAsia="Helvetica"/>
        <w:b w:val="0"/>
        <w:bCs w:val="0"/>
        <w:i w:val="0"/>
        <w:iCs w:val="0"/>
        <w:caps w:val="0"/>
        <w:smallCaps w:val="0"/>
        <w:strike w:val="0"/>
        <w:dstrike w:val="0"/>
        <w:outline w:val="0"/>
        <w:emboss w:val="0"/>
        <w:imprint w:val="0"/>
        <w:color w:val="695d46"/>
        <w:spacing w:val="0"/>
        <w:w w:val="100"/>
        <w:kern w:val="0"/>
        <w:position w:val="0"/>
        <w:sz w:val="28"/>
        <w:szCs w:val="28"/>
        <w:highlight w:val="none"/>
        <w:vertAlign w:val="baseline"/>
      </w:rPr>
    </w:lvl>
    <w:lvl w:ilvl="7">
      <w:start w:val="1"/>
      <w:numFmt w:val="bullet"/>
      <w:suff w:val="tab"/>
      <w:lvlText w:val="○"/>
      <w:lvlJc w:val="left"/>
      <w:pPr>
        <w:ind w:left="5760" w:hanging="482"/>
      </w:pPr>
      <w:rPr>
        <w:rFonts w:ascii="Arial Unicode MS" w:cs="Arial Unicode MS" w:hAnsi="Arial Unicode MS" w:eastAsia="Arial Unicode MS"/>
        <w:b w:val="0"/>
        <w:bCs w:val="0"/>
        <w:i w:val="0"/>
        <w:iCs w:val="0"/>
        <w:caps w:val="0"/>
        <w:smallCaps w:val="0"/>
        <w:strike w:val="0"/>
        <w:dstrike w:val="0"/>
        <w:outline w:val="0"/>
        <w:emboss w:val="0"/>
        <w:imprint w:val="0"/>
        <w:color w:val="695d46"/>
        <w:spacing w:val="0"/>
        <w:w w:val="100"/>
        <w:kern w:val="0"/>
        <w:position w:val="0"/>
        <w:sz w:val="28"/>
        <w:szCs w:val="28"/>
        <w:highlight w:val="none"/>
        <w:vertAlign w:val="baseline"/>
      </w:rPr>
    </w:lvl>
    <w:lvl w:ilvl="8">
      <w:start w:val="1"/>
      <w:numFmt w:val="bullet"/>
      <w:suff w:val="tab"/>
      <w:lvlText w:val="■"/>
      <w:lvlJc w:val="left"/>
      <w:pPr>
        <w:ind w:left="6480" w:hanging="482"/>
      </w:pPr>
      <w:rPr>
        <w:rFonts w:ascii="Arial Unicode MS" w:cs="Arial Unicode MS" w:hAnsi="Arial Unicode MS" w:eastAsia="Arial Unicode MS"/>
        <w:b w:val="0"/>
        <w:bCs w:val="0"/>
        <w:i w:val="0"/>
        <w:iCs w:val="0"/>
        <w:caps w:val="0"/>
        <w:smallCaps w:val="0"/>
        <w:strike w:val="0"/>
        <w:dstrike w:val="0"/>
        <w:outline w:val="0"/>
        <w:emboss w:val="0"/>
        <w:imprint w:val="0"/>
        <w:color w:val="695d46"/>
        <w:spacing w:val="0"/>
        <w:w w:val="100"/>
        <w:kern w:val="0"/>
        <w:position w:val="0"/>
        <w:sz w:val="28"/>
        <w:szCs w:val="28"/>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482"/>
      </w:pPr>
      <w:rPr>
        <w:rFonts w:ascii="Helvetica" w:cs="Helvetica" w:hAnsi="Helvetica" w:eastAsia="Helvetica"/>
        <w:b w:val="0"/>
        <w:bCs w:val="0"/>
        <w:i w:val="0"/>
        <w:iCs w:val="0"/>
        <w:caps w:val="0"/>
        <w:smallCaps w:val="0"/>
        <w:strike w:val="0"/>
        <w:dstrike w:val="0"/>
        <w:outline w:val="0"/>
        <w:emboss w:val="0"/>
        <w:imprint w:val="0"/>
        <w:color w:val="695d46"/>
        <w:spacing w:val="0"/>
        <w:w w:val="100"/>
        <w:kern w:val="0"/>
        <w:position w:val="0"/>
        <w:sz w:val="36"/>
        <w:szCs w:val="36"/>
        <w:highlight w:val="none"/>
        <w:vertAlign w:val="baseline"/>
      </w:rPr>
    </w:lvl>
    <w:lvl w:ilvl="1">
      <w:start w:val="1"/>
      <w:numFmt w:val="bullet"/>
      <w:suff w:val="tab"/>
      <w:lvlText w:val="○"/>
      <w:lvlJc w:val="left"/>
      <w:pPr>
        <w:ind w:left="1440" w:hanging="482"/>
      </w:pPr>
      <w:rPr>
        <w:rFonts w:ascii="Arial Unicode MS" w:cs="Arial Unicode MS" w:hAnsi="Arial Unicode MS" w:eastAsia="Arial Unicode MS"/>
        <w:b w:val="0"/>
        <w:bCs w:val="0"/>
        <w:i w:val="0"/>
        <w:iCs w:val="0"/>
        <w:caps w:val="0"/>
        <w:smallCaps w:val="0"/>
        <w:strike w:val="0"/>
        <w:dstrike w:val="0"/>
        <w:outline w:val="0"/>
        <w:emboss w:val="0"/>
        <w:imprint w:val="0"/>
        <w:color w:val="695d46"/>
        <w:spacing w:val="0"/>
        <w:w w:val="100"/>
        <w:kern w:val="0"/>
        <w:position w:val="0"/>
        <w:sz w:val="28"/>
        <w:szCs w:val="28"/>
        <w:highlight w:val="none"/>
        <w:vertAlign w:val="baseline"/>
      </w:rPr>
    </w:lvl>
    <w:lvl w:ilvl="2">
      <w:start w:val="1"/>
      <w:numFmt w:val="bullet"/>
      <w:suff w:val="tab"/>
      <w:lvlText w:val="■"/>
      <w:lvlJc w:val="left"/>
      <w:pPr>
        <w:ind w:left="2160" w:hanging="482"/>
      </w:pPr>
      <w:rPr>
        <w:rFonts w:ascii="Arial Unicode MS" w:cs="Arial Unicode MS" w:hAnsi="Arial Unicode MS" w:eastAsia="Arial Unicode MS"/>
        <w:b w:val="0"/>
        <w:bCs w:val="0"/>
        <w:i w:val="0"/>
        <w:iCs w:val="0"/>
        <w:caps w:val="0"/>
        <w:smallCaps w:val="0"/>
        <w:strike w:val="0"/>
        <w:dstrike w:val="0"/>
        <w:outline w:val="0"/>
        <w:emboss w:val="0"/>
        <w:imprint w:val="0"/>
        <w:color w:val="695d46"/>
        <w:spacing w:val="0"/>
        <w:w w:val="100"/>
        <w:kern w:val="0"/>
        <w:position w:val="0"/>
        <w:sz w:val="28"/>
        <w:szCs w:val="28"/>
        <w:highlight w:val="none"/>
        <w:vertAlign w:val="baseline"/>
      </w:rPr>
    </w:lvl>
    <w:lvl w:ilvl="3">
      <w:start w:val="1"/>
      <w:numFmt w:val="bullet"/>
      <w:suff w:val="tab"/>
      <w:lvlText w:val="●"/>
      <w:lvlJc w:val="left"/>
      <w:pPr>
        <w:ind w:left="2880" w:hanging="482"/>
      </w:pPr>
      <w:rPr>
        <w:rFonts w:ascii="Helvetica" w:cs="Helvetica" w:hAnsi="Helvetica" w:eastAsia="Helvetica"/>
        <w:b w:val="0"/>
        <w:bCs w:val="0"/>
        <w:i w:val="0"/>
        <w:iCs w:val="0"/>
        <w:caps w:val="0"/>
        <w:smallCaps w:val="0"/>
        <w:strike w:val="0"/>
        <w:dstrike w:val="0"/>
        <w:outline w:val="0"/>
        <w:emboss w:val="0"/>
        <w:imprint w:val="0"/>
        <w:color w:val="695d46"/>
        <w:spacing w:val="0"/>
        <w:w w:val="100"/>
        <w:kern w:val="0"/>
        <w:position w:val="0"/>
        <w:sz w:val="28"/>
        <w:szCs w:val="28"/>
        <w:highlight w:val="none"/>
        <w:vertAlign w:val="baseline"/>
      </w:rPr>
    </w:lvl>
    <w:lvl w:ilvl="4">
      <w:start w:val="1"/>
      <w:numFmt w:val="bullet"/>
      <w:suff w:val="tab"/>
      <w:lvlText w:val="○"/>
      <w:lvlJc w:val="left"/>
      <w:pPr>
        <w:ind w:left="3600" w:hanging="482"/>
      </w:pPr>
      <w:rPr>
        <w:rFonts w:ascii="Arial Unicode MS" w:cs="Arial Unicode MS" w:hAnsi="Arial Unicode MS" w:eastAsia="Arial Unicode MS"/>
        <w:b w:val="0"/>
        <w:bCs w:val="0"/>
        <w:i w:val="0"/>
        <w:iCs w:val="0"/>
        <w:caps w:val="0"/>
        <w:smallCaps w:val="0"/>
        <w:strike w:val="0"/>
        <w:dstrike w:val="0"/>
        <w:outline w:val="0"/>
        <w:emboss w:val="0"/>
        <w:imprint w:val="0"/>
        <w:color w:val="695d46"/>
        <w:spacing w:val="0"/>
        <w:w w:val="100"/>
        <w:kern w:val="0"/>
        <w:position w:val="0"/>
        <w:sz w:val="28"/>
        <w:szCs w:val="28"/>
        <w:highlight w:val="none"/>
        <w:vertAlign w:val="baseline"/>
      </w:rPr>
    </w:lvl>
    <w:lvl w:ilvl="5">
      <w:start w:val="1"/>
      <w:numFmt w:val="bullet"/>
      <w:suff w:val="tab"/>
      <w:lvlText w:val="■"/>
      <w:lvlJc w:val="left"/>
      <w:pPr>
        <w:ind w:left="4320" w:hanging="482"/>
      </w:pPr>
      <w:rPr>
        <w:rFonts w:ascii="Arial Unicode MS" w:cs="Arial Unicode MS" w:hAnsi="Arial Unicode MS" w:eastAsia="Arial Unicode MS"/>
        <w:b w:val="0"/>
        <w:bCs w:val="0"/>
        <w:i w:val="0"/>
        <w:iCs w:val="0"/>
        <w:caps w:val="0"/>
        <w:smallCaps w:val="0"/>
        <w:strike w:val="0"/>
        <w:dstrike w:val="0"/>
        <w:outline w:val="0"/>
        <w:emboss w:val="0"/>
        <w:imprint w:val="0"/>
        <w:color w:val="695d46"/>
        <w:spacing w:val="0"/>
        <w:w w:val="100"/>
        <w:kern w:val="0"/>
        <w:position w:val="0"/>
        <w:sz w:val="28"/>
        <w:szCs w:val="28"/>
        <w:highlight w:val="none"/>
        <w:vertAlign w:val="baseline"/>
      </w:rPr>
    </w:lvl>
    <w:lvl w:ilvl="6">
      <w:start w:val="1"/>
      <w:numFmt w:val="bullet"/>
      <w:suff w:val="tab"/>
      <w:lvlText w:val="●"/>
      <w:lvlJc w:val="left"/>
      <w:pPr>
        <w:ind w:left="5040" w:hanging="482"/>
      </w:pPr>
      <w:rPr>
        <w:rFonts w:ascii="Helvetica" w:cs="Helvetica" w:hAnsi="Helvetica" w:eastAsia="Helvetica"/>
        <w:b w:val="0"/>
        <w:bCs w:val="0"/>
        <w:i w:val="0"/>
        <w:iCs w:val="0"/>
        <w:caps w:val="0"/>
        <w:smallCaps w:val="0"/>
        <w:strike w:val="0"/>
        <w:dstrike w:val="0"/>
        <w:outline w:val="0"/>
        <w:emboss w:val="0"/>
        <w:imprint w:val="0"/>
        <w:color w:val="695d46"/>
        <w:spacing w:val="0"/>
        <w:w w:val="100"/>
        <w:kern w:val="0"/>
        <w:position w:val="0"/>
        <w:sz w:val="28"/>
        <w:szCs w:val="28"/>
        <w:highlight w:val="none"/>
        <w:vertAlign w:val="baseline"/>
      </w:rPr>
    </w:lvl>
    <w:lvl w:ilvl="7">
      <w:start w:val="1"/>
      <w:numFmt w:val="bullet"/>
      <w:suff w:val="tab"/>
      <w:lvlText w:val="○"/>
      <w:lvlJc w:val="left"/>
      <w:pPr>
        <w:ind w:left="5760" w:hanging="482"/>
      </w:pPr>
      <w:rPr>
        <w:rFonts w:ascii="Arial Unicode MS" w:cs="Arial Unicode MS" w:hAnsi="Arial Unicode MS" w:eastAsia="Arial Unicode MS"/>
        <w:b w:val="0"/>
        <w:bCs w:val="0"/>
        <w:i w:val="0"/>
        <w:iCs w:val="0"/>
        <w:caps w:val="0"/>
        <w:smallCaps w:val="0"/>
        <w:strike w:val="0"/>
        <w:dstrike w:val="0"/>
        <w:outline w:val="0"/>
        <w:emboss w:val="0"/>
        <w:imprint w:val="0"/>
        <w:color w:val="695d46"/>
        <w:spacing w:val="0"/>
        <w:w w:val="100"/>
        <w:kern w:val="0"/>
        <w:position w:val="0"/>
        <w:sz w:val="28"/>
        <w:szCs w:val="28"/>
        <w:highlight w:val="none"/>
        <w:vertAlign w:val="baseline"/>
      </w:rPr>
    </w:lvl>
    <w:lvl w:ilvl="8">
      <w:start w:val="1"/>
      <w:numFmt w:val="bullet"/>
      <w:suff w:val="tab"/>
      <w:lvlText w:val="■"/>
      <w:lvlJc w:val="left"/>
      <w:pPr>
        <w:ind w:left="6480" w:hanging="482"/>
      </w:pPr>
      <w:rPr>
        <w:rFonts w:ascii="Arial Unicode MS" w:cs="Arial Unicode MS" w:hAnsi="Arial Unicode MS" w:eastAsia="Arial Unicode MS"/>
        <w:b w:val="0"/>
        <w:bCs w:val="0"/>
        <w:i w:val="0"/>
        <w:iCs w:val="0"/>
        <w:caps w:val="0"/>
        <w:smallCaps w:val="0"/>
        <w:strike w:val="0"/>
        <w:dstrike w:val="0"/>
        <w:outline w:val="0"/>
        <w:emboss w:val="0"/>
        <w:imprint w:val="0"/>
        <w:color w:val="695d46"/>
        <w:spacing w:val="0"/>
        <w:w w:val="100"/>
        <w:kern w:val="0"/>
        <w:position w:val="0"/>
        <w:sz w:val="28"/>
        <w:szCs w:val="28"/>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72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108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18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252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24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9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468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54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612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decimal"/>
      <w:suff w:val="tab"/>
      <w:lvlText w:val="(%1)"/>
      <w:lvlJc w:val="left"/>
      <w:pPr>
        <w:ind w:left="3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0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800" w:hanging="108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20" w:hanging="18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240" w:hanging="252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3960" w:hanging="324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680" w:hanging="39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400" w:hanging="468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120" w:hanging="54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3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914" w:hanging="194"/>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108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18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252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24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9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468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54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5" w:line="265" w:lineRule="auto"/>
      <w:ind w:left="370" w:right="0" w:hanging="1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outline w:val="0"/>
      <w:color w:val="1155cc"/>
      <w:u w:val="single" w:color="1155cc"/>
      <w14:textFill>
        <w14:solidFill>
          <w14:srgbClr w14:val="1155CC"/>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character" w:styleId="Hyperlink.1">
    <w:name w:val="Hyperlink.1"/>
    <w:basedOn w:val="None"/>
    <w:next w:val="Hyperlink.1"/>
    <w:rPr>
      <w:outline w:val="0"/>
      <w:color w:val="1155cc"/>
      <w:u w:color="1155cc"/>
      <w14:textFill>
        <w14:solidFill>
          <w14:srgbClr w14:val="1155CC"/>
        </w14:solidFill>
      </w14:textFill>
    </w:rPr>
  </w:style>
  <w:style w:type="numbering" w:styleId="Imported Style 8">
    <w:name w:val="Imported Style 8"/>
    <w:pPr>
      <w:numPr>
        <w:numId w:val="15"/>
      </w:numPr>
    </w:pPr>
  </w:style>
  <w:style w:type="character" w:styleId="Hyperlink.2">
    <w:name w:val="Hyperlink.2"/>
    <w:basedOn w:val="None"/>
    <w:next w:val="Hyperlink.2"/>
    <w:rPr/>
  </w:style>
  <w:style w:type="paragraph" w:styleId="Heading">
    <w:name w:val="Heading"/>
    <w:next w:val="Body"/>
    <w:pPr>
      <w:keepNext w:val="1"/>
      <w:keepLines w:val="1"/>
      <w:pageBreakBefore w:val="0"/>
      <w:widowControl w:val="1"/>
      <w:shd w:val="clear" w:color="auto" w:fill="auto"/>
      <w:suppressAutoHyphens w:val="0"/>
      <w:bidi w:val="0"/>
      <w:spacing w:before="0" w:after="252" w:line="259" w:lineRule="auto"/>
      <w:ind w:left="10" w:right="0" w:hanging="1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9">
    <w:name w:val="Imported Style 9"/>
    <w:pPr>
      <w:numPr>
        <w:numId w:val="17"/>
      </w:numPr>
    </w:pPr>
  </w:style>
  <w:style w:type="numbering" w:styleId="Imported Style 10">
    <w:name w:val="Imported Style 10"/>
    <w:pPr>
      <w:numPr>
        <w:numId w:val="19"/>
      </w:numPr>
    </w:p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numbering" Target="numbering.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796</Number>
    <Section xmlns="409cf07c-705a-4568-bc2e-e1a7cd36a2d3">69</Section>
    <Calendar_x0020_Year xmlns="409cf07c-705a-4568-bc2e-e1a7cd36a2d3">2023</Calendar_x0020_Year>
    <Course_x0020_Name xmlns="409cf07c-705a-4568-bc2e-e1a7cd36a2d3">Independent Study</Course_x0020_Name>
    <Instructor xmlns="409cf07c-705a-4568-bc2e-e1a7cd36a2d3">Pfundheller, Mariah</Instructor>
    <Pre xmlns="409cf07c-705a-4568-bc2e-e1a7cd36a2d3">33</Pre>
  </documentManagement>
</p:properties>
</file>

<file path=customXml/itemProps1.xml><?xml version="1.0" encoding="utf-8"?>
<ds:datastoreItem xmlns:ds="http://schemas.openxmlformats.org/officeDocument/2006/customXml" ds:itemID="{EA9AF4C5-BB18-46AA-97CD-23D339D8F227}"/>
</file>

<file path=customXml/itemProps2.xml><?xml version="1.0" encoding="utf-8"?>
<ds:datastoreItem xmlns:ds="http://schemas.openxmlformats.org/officeDocument/2006/customXml" ds:itemID="{29EF43A1-7ABB-4E4B-AC15-83F4C8CCF101}"/>
</file>

<file path=customXml/itemProps3.xml><?xml version="1.0" encoding="utf-8"?>
<ds:datastoreItem xmlns:ds="http://schemas.openxmlformats.org/officeDocument/2006/customXml" ds:itemID="{B2BAC9C3-A9A1-413C-8DFF-9A145FA985ED}"/>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